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90A" w:rsidRDefault="0004590A" w:rsidP="0004590A">
      <w:pPr>
        <w:pStyle w:val="Header"/>
        <w:tabs>
          <w:tab w:val="clear" w:pos="4320"/>
          <w:tab w:val="clear" w:pos="8640"/>
          <w:tab w:val="right" w:pos="9900"/>
        </w:tabs>
        <w:jc w:val="center"/>
        <w:rPr>
          <w:rFonts w:ascii="Impact" w:hAnsi="Impact"/>
          <w:sz w:val="28"/>
        </w:rPr>
      </w:pPr>
      <w:bookmarkStart w:id="0" w:name="_GoBack"/>
      <w:bookmarkEnd w:id="0"/>
      <w:r>
        <w:rPr>
          <w:rFonts w:ascii="Impact" w:hAnsi="Impact"/>
          <w:sz w:val="28"/>
        </w:rPr>
        <w:t>Department of Environmental Quality - Air Quality Division</w:t>
      </w:r>
    </w:p>
    <w:p w:rsidR="0004590A" w:rsidRDefault="0004590A" w:rsidP="0004590A">
      <w:pPr>
        <w:pStyle w:val="Header"/>
        <w:tabs>
          <w:tab w:val="clear" w:pos="4320"/>
          <w:tab w:val="clear" w:pos="8640"/>
          <w:tab w:val="right" w:pos="9900"/>
        </w:tabs>
        <w:jc w:val="center"/>
        <w:rPr>
          <w:rFonts w:ascii="Impact" w:hAnsi="Impact"/>
          <w:sz w:val="28"/>
        </w:rPr>
      </w:pPr>
      <w:r>
        <w:rPr>
          <w:rFonts w:ascii="Impact" w:hAnsi="Impact"/>
          <w:sz w:val="28"/>
        </w:rPr>
        <w:t>Minor Source Permit to Construct Application Completeness Checklist</w:t>
      </w:r>
    </w:p>
    <w:p w:rsidR="0004590A" w:rsidRPr="0069556B" w:rsidRDefault="0004590A" w:rsidP="0004590A">
      <w:pPr>
        <w:pStyle w:val="Header"/>
        <w:tabs>
          <w:tab w:val="clear" w:pos="4320"/>
          <w:tab w:val="clear" w:pos="8640"/>
          <w:tab w:val="right" w:pos="9900"/>
        </w:tabs>
        <w:jc w:val="center"/>
        <w:rPr>
          <w:rFonts w:ascii="Impact" w:hAnsi="Impact"/>
          <w:sz w:val="28"/>
        </w:rPr>
      </w:pPr>
    </w:p>
    <w:p w:rsidR="005E18BD" w:rsidRPr="00864F0E" w:rsidRDefault="00864F0E" w:rsidP="00EB18DE">
      <w:pPr>
        <w:pStyle w:val="Header"/>
        <w:tabs>
          <w:tab w:val="clear" w:pos="4320"/>
          <w:tab w:val="clear" w:pos="8640"/>
        </w:tabs>
      </w:pPr>
      <w:r w:rsidRPr="00403BD9">
        <w:rPr>
          <w:b/>
          <w:sz w:val="19"/>
          <w:szCs w:val="19"/>
        </w:rPr>
        <w:t xml:space="preserve">This checklist is designed to aid the applicant in submitting a complete permit </w:t>
      </w:r>
      <w:r>
        <w:rPr>
          <w:b/>
          <w:sz w:val="19"/>
          <w:szCs w:val="19"/>
        </w:rPr>
        <w:t xml:space="preserve">to </w:t>
      </w:r>
      <w:r w:rsidRPr="00403BD9">
        <w:rPr>
          <w:b/>
          <w:sz w:val="19"/>
          <w:szCs w:val="19"/>
        </w:rPr>
        <w:t>construct application.</w:t>
      </w:r>
      <w:r>
        <w:rPr>
          <w:b/>
          <w:sz w:val="19"/>
          <w:szCs w:val="19"/>
        </w:rPr>
        <w:br/>
      </w:r>
      <w:r w:rsidR="00061DBF">
        <w:rPr>
          <w:b/>
          <w:sz w:val="19"/>
          <w:szCs w:val="19"/>
        </w:rPr>
        <w:t xml:space="preserve">In addition to the items in this checklist, information </w:t>
      </w:r>
      <w:r w:rsidR="008F57A4">
        <w:rPr>
          <w:b/>
          <w:sz w:val="19"/>
          <w:szCs w:val="19"/>
        </w:rPr>
        <w:t>requested by DEQ during review of the application should be provided in accordance with IDAPA 58.01.01.202.03, or the application may be denied</w:t>
      </w:r>
      <w:r w:rsidR="0069556B" w:rsidRPr="00A84952">
        <w:rPr>
          <w:b/>
          <w:sz w:val="19"/>
          <w:szCs w:val="19"/>
        </w:rPr>
        <w:t>.</w:t>
      </w:r>
    </w:p>
    <w:p w:rsidR="00DC751B" w:rsidRPr="00403BD9" w:rsidRDefault="00DC751B">
      <w:pPr>
        <w:pStyle w:val="Header"/>
        <w:tabs>
          <w:tab w:val="clear" w:pos="4320"/>
          <w:tab w:val="clear" w:pos="8640"/>
        </w:tabs>
        <w:rPr>
          <w:b/>
          <w:sz w:val="19"/>
          <w:szCs w:val="19"/>
        </w:rPr>
      </w:pPr>
    </w:p>
    <w:p w:rsidR="001464DE" w:rsidRPr="00403BD9" w:rsidRDefault="001464DE" w:rsidP="001464DE">
      <w:pPr>
        <w:pStyle w:val="Header"/>
        <w:tabs>
          <w:tab w:val="clear" w:pos="4320"/>
          <w:tab w:val="clear" w:pos="8640"/>
        </w:tabs>
        <w:rPr>
          <w:b/>
          <w:sz w:val="19"/>
          <w:szCs w:val="19"/>
          <w:u w:val="single"/>
        </w:rPr>
      </w:pPr>
      <w:r w:rsidRPr="00403BD9">
        <w:rPr>
          <w:b/>
          <w:sz w:val="19"/>
          <w:szCs w:val="19"/>
        </w:rPr>
        <w:t>I.</w:t>
      </w:r>
      <w:r w:rsidRPr="00403BD9">
        <w:rPr>
          <w:b/>
          <w:sz w:val="19"/>
          <w:szCs w:val="19"/>
        </w:rPr>
        <w:tab/>
      </w:r>
      <w:r w:rsidRPr="00403BD9">
        <w:rPr>
          <w:b/>
          <w:sz w:val="19"/>
          <w:szCs w:val="19"/>
          <w:u w:val="single"/>
        </w:rPr>
        <w:t xml:space="preserve">Actions </w:t>
      </w:r>
      <w:r>
        <w:rPr>
          <w:b/>
          <w:sz w:val="19"/>
          <w:szCs w:val="19"/>
          <w:u w:val="single"/>
        </w:rPr>
        <w:t>Recommended</w:t>
      </w:r>
      <w:r w:rsidRPr="00403BD9">
        <w:rPr>
          <w:b/>
          <w:sz w:val="19"/>
          <w:szCs w:val="19"/>
          <w:u w:val="single"/>
        </w:rPr>
        <w:t xml:space="preserve"> Before Submitting Application</w:t>
      </w:r>
    </w:p>
    <w:p w:rsidR="001464DE" w:rsidRPr="00403BD9" w:rsidRDefault="001464DE" w:rsidP="001464DE">
      <w:pPr>
        <w:pStyle w:val="Header"/>
        <w:tabs>
          <w:tab w:val="clear" w:pos="4320"/>
          <w:tab w:val="clear" w:pos="8640"/>
        </w:tabs>
        <w:rPr>
          <w:b/>
          <w:sz w:val="19"/>
          <w:szCs w:val="19"/>
          <w:u w:val="single"/>
        </w:rPr>
      </w:pPr>
    </w:p>
    <w:p w:rsidR="00DC751B" w:rsidRPr="00403BD9" w:rsidRDefault="001464DE" w:rsidP="001464DE">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Pr="00403BD9">
        <w:rPr>
          <w:sz w:val="19"/>
          <w:szCs w:val="19"/>
          <w:u w:val="single"/>
        </w:rPr>
        <w:t>Re</w:t>
      </w:r>
      <w:r>
        <w:rPr>
          <w:sz w:val="19"/>
          <w:szCs w:val="19"/>
          <w:u w:val="single"/>
        </w:rPr>
        <w:t xml:space="preserve">fer to </w:t>
      </w:r>
      <w:r w:rsidRPr="00403BD9">
        <w:rPr>
          <w:sz w:val="19"/>
          <w:szCs w:val="19"/>
          <w:u w:val="single"/>
        </w:rPr>
        <w:t>the Rule</w:t>
      </w:r>
      <w:r w:rsidRPr="001752FA">
        <w:rPr>
          <w:sz w:val="19"/>
          <w:szCs w:val="19"/>
        </w:rPr>
        <w:t>.</w:t>
      </w:r>
      <w:r w:rsidRPr="00403BD9">
        <w:rPr>
          <w:sz w:val="19"/>
          <w:szCs w:val="19"/>
        </w:rPr>
        <w:t xml:space="preserve"> Read the Permit</w:t>
      </w:r>
      <w:r>
        <w:rPr>
          <w:sz w:val="19"/>
          <w:szCs w:val="19"/>
        </w:rPr>
        <w:t xml:space="preserve"> to</w:t>
      </w:r>
      <w:r w:rsidRPr="00403BD9">
        <w:rPr>
          <w:sz w:val="19"/>
          <w:szCs w:val="19"/>
        </w:rPr>
        <w:t xml:space="preserve"> </w:t>
      </w:r>
      <w:proofErr w:type="gramStart"/>
      <w:r w:rsidRPr="00403BD9">
        <w:rPr>
          <w:sz w:val="19"/>
          <w:szCs w:val="19"/>
        </w:rPr>
        <w:t>Construct</w:t>
      </w:r>
      <w:proofErr w:type="gramEnd"/>
      <w:r w:rsidRPr="00403BD9">
        <w:rPr>
          <w:sz w:val="19"/>
          <w:szCs w:val="19"/>
        </w:rPr>
        <w:t xml:space="preserve"> </w:t>
      </w:r>
      <w:r>
        <w:rPr>
          <w:sz w:val="19"/>
          <w:szCs w:val="19"/>
        </w:rPr>
        <w:t>r</w:t>
      </w:r>
      <w:r w:rsidRPr="00403BD9">
        <w:rPr>
          <w:sz w:val="19"/>
          <w:szCs w:val="19"/>
        </w:rPr>
        <w:t>equirements contained in IDAPA 58.01.01.2</w:t>
      </w:r>
      <w:r>
        <w:rPr>
          <w:sz w:val="19"/>
          <w:szCs w:val="19"/>
        </w:rPr>
        <w:t>00-228</w:t>
      </w:r>
      <w:r w:rsidRPr="00403BD9">
        <w:rPr>
          <w:sz w:val="19"/>
          <w:szCs w:val="19"/>
        </w:rPr>
        <w:t xml:space="preserve">, Rules for the Control of Air Pollution in </w:t>
      </w:r>
      <w:smartTag w:uri="urn:schemas-microsoft-com:office:smarttags" w:element="State">
        <w:smartTag w:uri="urn:schemas-microsoft-com:office:smarttags" w:element="place">
          <w:r w:rsidRPr="00403BD9">
            <w:rPr>
              <w:sz w:val="19"/>
              <w:szCs w:val="19"/>
            </w:rPr>
            <w:t>Idaho</w:t>
          </w:r>
        </w:smartTag>
      </w:smartTag>
      <w:r w:rsidRPr="00403BD9">
        <w:rPr>
          <w:sz w:val="19"/>
          <w:szCs w:val="19"/>
        </w:rPr>
        <w:t>.</w:t>
      </w:r>
      <w:r>
        <w:rPr>
          <w:sz w:val="19"/>
          <w:szCs w:val="19"/>
        </w:rPr>
        <w:t xml:space="preserve"> The Rules are available on </w:t>
      </w:r>
      <w:r w:rsidR="00FE68E5">
        <w:rPr>
          <w:sz w:val="19"/>
          <w:szCs w:val="19"/>
        </w:rPr>
        <w:t xml:space="preserve">the Department of Administration’s </w:t>
      </w:r>
      <w:r>
        <w:rPr>
          <w:sz w:val="19"/>
          <w:szCs w:val="19"/>
        </w:rPr>
        <w:t>website (go to</w:t>
      </w:r>
      <w:r w:rsidR="00FE68E5">
        <w:rPr>
          <w:sz w:val="19"/>
          <w:szCs w:val="19"/>
        </w:rPr>
        <w:t xml:space="preserve"> </w:t>
      </w:r>
      <w:hyperlink r:id="rId7" w:history="1">
        <w:r w:rsidR="00FE68E5" w:rsidRPr="00706F3B">
          <w:rPr>
            <w:rStyle w:val="Hyperlink"/>
            <w:sz w:val="19"/>
            <w:szCs w:val="19"/>
          </w:rPr>
          <w:t>http://adminrules.idaho.gov/rules/current/58/0101.pdf</w:t>
        </w:r>
      </w:hyperlink>
      <w:r>
        <w:rPr>
          <w:sz w:val="19"/>
          <w:szCs w:val="19"/>
        </w:rPr>
        <w:t>)</w:t>
      </w:r>
      <w:r w:rsidR="00DC751B" w:rsidRPr="00403BD9">
        <w:rPr>
          <w:sz w:val="19"/>
          <w:szCs w:val="19"/>
        </w:rPr>
        <w:t>.</w:t>
      </w:r>
      <w:r w:rsidR="00FE68E5">
        <w:rPr>
          <w:sz w:val="19"/>
          <w:szCs w:val="19"/>
        </w:rPr>
        <w:t xml:space="preserve"> </w:t>
      </w:r>
    </w:p>
    <w:p w:rsidR="00341E51" w:rsidRPr="00403BD9" w:rsidRDefault="00341E51" w:rsidP="00DC751B">
      <w:pPr>
        <w:pStyle w:val="Header"/>
        <w:tabs>
          <w:tab w:val="clear" w:pos="4320"/>
          <w:tab w:val="clear" w:pos="8640"/>
        </w:tabs>
        <w:ind w:left="720" w:hanging="720"/>
        <w:rPr>
          <w:sz w:val="19"/>
          <w:szCs w:val="19"/>
        </w:rPr>
      </w:pPr>
    </w:p>
    <w:p w:rsidR="00341E51" w:rsidRPr="00403BD9" w:rsidRDefault="00341E51" w:rsidP="00DC751B">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Pr="00403BD9">
        <w:rPr>
          <w:sz w:val="19"/>
          <w:szCs w:val="19"/>
          <w:u w:val="single"/>
        </w:rPr>
        <w:t>Re</w:t>
      </w:r>
      <w:r w:rsidR="00354B39">
        <w:rPr>
          <w:sz w:val="19"/>
          <w:szCs w:val="19"/>
          <w:u w:val="single"/>
        </w:rPr>
        <w:t>fer to</w:t>
      </w:r>
      <w:r w:rsidRPr="00403BD9">
        <w:rPr>
          <w:sz w:val="19"/>
          <w:szCs w:val="19"/>
          <w:u w:val="single"/>
        </w:rPr>
        <w:t xml:space="preserve"> DEQ’s </w:t>
      </w:r>
      <w:r w:rsidR="0024570C" w:rsidRPr="00403BD9">
        <w:rPr>
          <w:sz w:val="19"/>
          <w:szCs w:val="19"/>
          <w:u w:val="single"/>
        </w:rPr>
        <w:t xml:space="preserve">Permit </w:t>
      </w:r>
      <w:r w:rsidR="00A538C0">
        <w:rPr>
          <w:sz w:val="19"/>
          <w:szCs w:val="19"/>
          <w:u w:val="single"/>
        </w:rPr>
        <w:t xml:space="preserve">to </w:t>
      </w:r>
      <w:r w:rsidR="0024570C" w:rsidRPr="00403BD9">
        <w:rPr>
          <w:sz w:val="19"/>
          <w:szCs w:val="19"/>
          <w:u w:val="single"/>
        </w:rPr>
        <w:t>Construct Guidance Document</w:t>
      </w:r>
      <w:r w:rsidR="0024570C" w:rsidRPr="00403BD9">
        <w:rPr>
          <w:sz w:val="19"/>
          <w:szCs w:val="19"/>
        </w:rPr>
        <w:t>. DEQ has developed a guidance document to aid applicants in submitting a complete permit</w:t>
      </w:r>
      <w:r w:rsidR="00A538C0">
        <w:rPr>
          <w:sz w:val="19"/>
          <w:szCs w:val="19"/>
        </w:rPr>
        <w:t xml:space="preserve"> to</w:t>
      </w:r>
      <w:r w:rsidR="0024570C" w:rsidRPr="00403BD9">
        <w:rPr>
          <w:sz w:val="19"/>
          <w:szCs w:val="19"/>
        </w:rPr>
        <w:t xml:space="preserve"> construction application. The guidance document is located on </w:t>
      </w:r>
      <w:r w:rsidR="00B20031" w:rsidRPr="00403BD9">
        <w:rPr>
          <w:sz w:val="19"/>
          <w:szCs w:val="19"/>
        </w:rPr>
        <w:t>DEQ's</w:t>
      </w:r>
      <w:r w:rsidR="0024570C" w:rsidRPr="00403BD9">
        <w:rPr>
          <w:sz w:val="19"/>
          <w:szCs w:val="19"/>
        </w:rPr>
        <w:t xml:space="preserve"> website (go to</w:t>
      </w:r>
      <w:r w:rsidR="00FE68E5">
        <w:rPr>
          <w:sz w:val="19"/>
          <w:szCs w:val="19"/>
        </w:rPr>
        <w:t xml:space="preserve"> </w:t>
      </w:r>
      <w:hyperlink r:id="rId8" w:history="1">
        <w:r w:rsidR="00FE68E5" w:rsidRPr="00706F3B">
          <w:rPr>
            <w:rStyle w:val="Hyperlink"/>
            <w:sz w:val="19"/>
            <w:szCs w:val="19"/>
          </w:rPr>
          <w:t>http://www.deq.idaho.gov/media/656219-applicant-deq-responsibilities.pdf</w:t>
        </w:r>
      </w:hyperlink>
      <w:r w:rsidR="001464DE">
        <w:rPr>
          <w:sz w:val="19"/>
          <w:szCs w:val="19"/>
        </w:rPr>
        <w:t>).</w:t>
      </w:r>
    </w:p>
    <w:p w:rsidR="00DC751B" w:rsidRPr="00403BD9" w:rsidRDefault="00DC751B" w:rsidP="00DC751B">
      <w:pPr>
        <w:pStyle w:val="Header"/>
        <w:tabs>
          <w:tab w:val="clear" w:pos="4320"/>
          <w:tab w:val="clear" w:pos="8640"/>
        </w:tabs>
        <w:ind w:left="720" w:hanging="720"/>
        <w:rPr>
          <w:sz w:val="19"/>
          <w:szCs w:val="19"/>
        </w:rPr>
      </w:pPr>
    </w:p>
    <w:p w:rsidR="00DC751B" w:rsidRPr="00403BD9" w:rsidRDefault="00DC751B" w:rsidP="00DC751B">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00354B39">
        <w:rPr>
          <w:sz w:val="19"/>
          <w:szCs w:val="19"/>
          <w:u w:val="single"/>
        </w:rPr>
        <w:t>Consult with</w:t>
      </w:r>
      <w:r w:rsidRPr="00403BD9">
        <w:rPr>
          <w:sz w:val="19"/>
          <w:szCs w:val="19"/>
          <w:u w:val="single"/>
        </w:rPr>
        <w:t xml:space="preserve"> DEQ</w:t>
      </w:r>
      <w:r w:rsidR="00354B39">
        <w:rPr>
          <w:sz w:val="19"/>
          <w:szCs w:val="19"/>
          <w:u w:val="single"/>
        </w:rPr>
        <w:t xml:space="preserve"> </w:t>
      </w:r>
      <w:r w:rsidR="00BF7808">
        <w:rPr>
          <w:sz w:val="19"/>
          <w:szCs w:val="19"/>
          <w:u w:val="single"/>
        </w:rPr>
        <w:t>R</w:t>
      </w:r>
      <w:r w:rsidR="00354B39">
        <w:rPr>
          <w:sz w:val="19"/>
          <w:szCs w:val="19"/>
          <w:u w:val="single"/>
        </w:rPr>
        <w:t>epresentatives</w:t>
      </w:r>
      <w:r w:rsidRPr="00403BD9">
        <w:rPr>
          <w:sz w:val="19"/>
          <w:szCs w:val="19"/>
        </w:rPr>
        <w:t xml:space="preserve">. </w:t>
      </w:r>
      <w:r w:rsidR="00A538C0">
        <w:rPr>
          <w:sz w:val="19"/>
          <w:szCs w:val="19"/>
        </w:rPr>
        <w:t xml:space="preserve">It is recommended that the applicant </w:t>
      </w:r>
      <w:r w:rsidR="005B556D">
        <w:rPr>
          <w:sz w:val="19"/>
          <w:szCs w:val="19"/>
        </w:rPr>
        <w:t xml:space="preserve">schedule a pre-application meeting </w:t>
      </w:r>
      <w:r w:rsidRPr="00403BD9">
        <w:rPr>
          <w:sz w:val="19"/>
          <w:szCs w:val="19"/>
        </w:rPr>
        <w:t>with DEQ to discuss application requirements</w:t>
      </w:r>
      <w:r w:rsidR="0038588B">
        <w:rPr>
          <w:sz w:val="19"/>
          <w:szCs w:val="19"/>
        </w:rPr>
        <w:t xml:space="preserve"> before submitting the permit </w:t>
      </w:r>
      <w:r w:rsidR="00A538C0">
        <w:rPr>
          <w:sz w:val="19"/>
          <w:szCs w:val="19"/>
        </w:rPr>
        <w:t xml:space="preserve">to </w:t>
      </w:r>
      <w:r w:rsidR="0038588B">
        <w:rPr>
          <w:sz w:val="19"/>
          <w:szCs w:val="19"/>
        </w:rPr>
        <w:t xml:space="preserve">construct application. </w:t>
      </w:r>
      <w:r w:rsidRPr="00403BD9">
        <w:rPr>
          <w:sz w:val="19"/>
          <w:szCs w:val="19"/>
        </w:rPr>
        <w:t xml:space="preserve">The </w:t>
      </w:r>
      <w:r w:rsidR="005B556D">
        <w:rPr>
          <w:sz w:val="19"/>
          <w:szCs w:val="19"/>
        </w:rPr>
        <w:t>meeting</w:t>
      </w:r>
      <w:r w:rsidR="00B308E6">
        <w:rPr>
          <w:sz w:val="19"/>
          <w:szCs w:val="19"/>
        </w:rPr>
        <w:t xml:space="preserve"> </w:t>
      </w:r>
      <w:r w:rsidRPr="00403BD9">
        <w:rPr>
          <w:sz w:val="19"/>
          <w:szCs w:val="19"/>
        </w:rPr>
        <w:t xml:space="preserve">can be in person or on the phone. </w:t>
      </w:r>
      <w:proofErr w:type="gramStart"/>
      <w:r w:rsidRPr="00403BD9">
        <w:rPr>
          <w:sz w:val="19"/>
          <w:szCs w:val="19"/>
        </w:rPr>
        <w:t xml:space="preserve">Contact DEQ’s </w:t>
      </w:r>
      <w:r w:rsidR="0044721F">
        <w:rPr>
          <w:sz w:val="19"/>
          <w:szCs w:val="19"/>
        </w:rPr>
        <w:t xml:space="preserve">Air Quality </w:t>
      </w:r>
      <w:r w:rsidR="00A538C0">
        <w:rPr>
          <w:sz w:val="19"/>
          <w:szCs w:val="19"/>
        </w:rPr>
        <w:t xml:space="preserve">Hotline at </w:t>
      </w:r>
      <w:r w:rsidR="001A3876" w:rsidRPr="001A3876">
        <w:rPr>
          <w:b/>
          <w:sz w:val="19"/>
          <w:szCs w:val="19"/>
        </w:rPr>
        <w:t>877-5PERMIT</w:t>
      </w:r>
      <w:r w:rsidRPr="00403BD9">
        <w:rPr>
          <w:sz w:val="19"/>
          <w:szCs w:val="19"/>
        </w:rPr>
        <w:t xml:space="preserve"> to schedule the </w:t>
      </w:r>
      <w:r w:rsidR="005B556D">
        <w:rPr>
          <w:sz w:val="19"/>
          <w:szCs w:val="19"/>
        </w:rPr>
        <w:t>pre-application meeting</w:t>
      </w:r>
      <w:r w:rsidRPr="00403BD9">
        <w:rPr>
          <w:sz w:val="19"/>
          <w:szCs w:val="19"/>
        </w:rPr>
        <w:t>.</w:t>
      </w:r>
      <w:proofErr w:type="gramEnd"/>
      <w:r w:rsidR="0038588B">
        <w:rPr>
          <w:sz w:val="19"/>
          <w:szCs w:val="19"/>
        </w:rPr>
        <w:t xml:space="preserve"> </w:t>
      </w:r>
    </w:p>
    <w:p w:rsidR="00DC751B" w:rsidRPr="00403BD9" w:rsidRDefault="00DC751B" w:rsidP="00DC751B">
      <w:pPr>
        <w:pStyle w:val="Header"/>
        <w:tabs>
          <w:tab w:val="clear" w:pos="4320"/>
          <w:tab w:val="clear" w:pos="8640"/>
        </w:tabs>
        <w:ind w:left="720" w:hanging="720"/>
        <w:rPr>
          <w:sz w:val="19"/>
          <w:szCs w:val="19"/>
        </w:rPr>
      </w:pPr>
    </w:p>
    <w:p w:rsidR="005E18BD" w:rsidRPr="00403BD9" w:rsidRDefault="005E18BD"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bookmarkStart w:id="1" w:name="Check1"/>
      <w:r w:rsidRPr="00403BD9">
        <w:rPr>
          <w:sz w:val="19"/>
          <w:szCs w:val="19"/>
        </w:rPr>
        <w:instrText xml:space="preserve"> FORMCHECKBOX </w:instrText>
      </w:r>
      <w:r w:rsidRPr="00403BD9">
        <w:rPr>
          <w:sz w:val="19"/>
          <w:szCs w:val="19"/>
        </w:rPr>
      </w:r>
      <w:r w:rsidRPr="00403BD9">
        <w:rPr>
          <w:sz w:val="19"/>
          <w:szCs w:val="19"/>
        </w:rPr>
        <w:fldChar w:fldCharType="end"/>
      </w:r>
      <w:bookmarkEnd w:id="1"/>
      <w:r w:rsidRPr="00403BD9">
        <w:rPr>
          <w:sz w:val="19"/>
          <w:szCs w:val="19"/>
        </w:rPr>
        <w:tab/>
      </w:r>
      <w:r w:rsidR="00774C5D">
        <w:rPr>
          <w:sz w:val="19"/>
          <w:szCs w:val="19"/>
          <w:u w:val="single"/>
        </w:rPr>
        <w:t xml:space="preserve">Submit </w:t>
      </w:r>
      <w:r w:rsidR="00BF7808">
        <w:rPr>
          <w:sz w:val="19"/>
          <w:szCs w:val="19"/>
          <w:u w:val="single"/>
        </w:rPr>
        <w:t>A</w:t>
      </w:r>
      <w:r w:rsidR="006F4877" w:rsidRPr="00403BD9">
        <w:rPr>
          <w:sz w:val="19"/>
          <w:szCs w:val="19"/>
          <w:u w:val="single"/>
        </w:rPr>
        <w:t xml:space="preserve">mbient </w:t>
      </w:r>
      <w:r w:rsidR="00BF7808">
        <w:rPr>
          <w:sz w:val="19"/>
          <w:szCs w:val="19"/>
          <w:u w:val="single"/>
        </w:rPr>
        <w:t>A</w:t>
      </w:r>
      <w:r w:rsidR="006F4877" w:rsidRPr="00403BD9">
        <w:rPr>
          <w:sz w:val="19"/>
          <w:szCs w:val="19"/>
          <w:u w:val="single"/>
        </w:rPr>
        <w:t xml:space="preserve">ir </w:t>
      </w:r>
      <w:r w:rsidR="00BF7808">
        <w:rPr>
          <w:sz w:val="19"/>
          <w:szCs w:val="19"/>
          <w:u w:val="single"/>
        </w:rPr>
        <w:t>Q</w:t>
      </w:r>
      <w:r w:rsidR="006F4877" w:rsidRPr="00403BD9">
        <w:rPr>
          <w:sz w:val="19"/>
          <w:szCs w:val="19"/>
          <w:u w:val="single"/>
        </w:rPr>
        <w:t xml:space="preserve">uality </w:t>
      </w:r>
      <w:r w:rsidR="00BF7808">
        <w:rPr>
          <w:sz w:val="19"/>
          <w:szCs w:val="19"/>
          <w:u w:val="single"/>
        </w:rPr>
        <w:t>M</w:t>
      </w:r>
      <w:r w:rsidR="006F4877" w:rsidRPr="00403BD9">
        <w:rPr>
          <w:sz w:val="19"/>
          <w:szCs w:val="19"/>
          <w:u w:val="single"/>
        </w:rPr>
        <w:t xml:space="preserve">odeling </w:t>
      </w:r>
      <w:r w:rsidR="00BF7808">
        <w:rPr>
          <w:sz w:val="19"/>
          <w:szCs w:val="19"/>
          <w:u w:val="single"/>
        </w:rPr>
        <w:t>P</w:t>
      </w:r>
      <w:r w:rsidR="006F4877" w:rsidRPr="00403BD9">
        <w:rPr>
          <w:sz w:val="19"/>
          <w:szCs w:val="19"/>
          <w:u w:val="single"/>
        </w:rPr>
        <w:t>rotocol</w:t>
      </w:r>
      <w:r w:rsidR="000B6E61" w:rsidRPr="00403BD9">
        <w:rPr>
          <w:sz w:val="19"/>
          <w:szCs w:val="19"/>
        </w:rPr>
        <w:t xml:space="preserve">. </w:t>
      </w:r>
      <w:r w:rsidR="00354B39">
        <w:rPr>
          <w:sz w:val="19"/>
          <w:szCs w:val="19"/>
        </w:rPr>
        <w:t xml:space="preserve">It is </w:t>
      </w:r>
      <w:r w:rsidR="009B096A">
        <w:rPr>
          <w:sz w:val="19"/>
          <w:szCs w:val="19"/>
        </w:rPr>
        <w:t xml:space="preserve">strongly recommended </w:t>
      </w:r>
      <w:r w:rsidR="00354B39">
        <w:rPr>
          <w:sz w:val="19"/>
          <w:szCs w:val="19"/>
        </w:rPr>
        <w:t>that a</w:t>
      </w:r>
      <w:r w:rsidR="000B6E61" w:rsidRPr="00403BD9">
        <w:rPr>
          <w:sz w:val="19"/>
          <w:szCs w:val="19"/>
        </w:rPr>
        <w:t>n ambient air quality modeling protocol</w:t>
      </w:r>
      <w:r w:rsidR="006F4877" w:rsidRPr="00403BD9">
        <w:rPr>
          <w:sz w:val="19"/>
          <w:szCs w:val="19"/>
        </w:rPr>
        <w:t xml:space="preserve"> be submitted to DEQ at least two (2) weeks before the permit </w:t>
      </w:r>
      <w:r w:rsidR="0044721F">
        <w:rPr>
          <w:sz w:val="19"/>
          <w:szCs w:val="19"/>
        </w:rPr>
        <w:t xml:space="preserve">to </w:t>
      </w:r>
      <w:r w:rsidR="006F4877" w:rsidRPr="00403BD9">
        <w:rPr>
          <w:sz w:val="19"/>
          <w:szCs w:val="19"/>
        </w:rPr>
        <w:t>construct application is submitted.</w:t>
      </w:r>
      <w:r w:rsidR="00676625" w:rsidRPr="00403BD9">
        <w:rPr>
          <w:sz w:val="19"/>
          <w:szCs w:val="19"/>
        </w:rPr>
        <w:t xml:space="preserve"> </w:t>
      </w:r>
      <w:proofErr w:type="gramStart"/>
      <w:r w:rsidR="0044721F" w:rsidRPr="00403BD9">
        <w:rPr>
          <w:sz w:val="19"/>
          <w:szCs w:val="19"/>
        </w:rPr>
        <w:t xml:space="preserve">Contact DEQ’s </w:t>
      </w:r>
      <w:r w:rsidR="0044721F">
        <w:rPr>
          <w:sz w:val="19"/>
          <w:szCs w:val="19"/>
        </w:rPr>
        <w:t xml:space="preserve">Air Quality Hotline at </w:t>
      </w:r>
      <w:r w:rsidR="001A3876" w:rsidRPr="001A3876">
        <w:rPr>
          <w:b/>
          <w:sz w:val="19"/>
          <w:szCs w:val="19"/>
        </w:rPr>
        <w:t>877-5PERMIT</w:t>
      </w:r>
      <w:r w:rsidR="001A3876" w:rsidRPr="00403BD9">
        <w:rPr>
          <w:sz w:val="19"/>
          <w:szCs w:val="19"/>
        </w:rPr>
        <w:t xml:space="preserve"> </w:t>
      </w:r>
      <w:r w:rsidR="00676625" w:rsidRPr="00403BD9">
        <w:rPr>
          <w:sz w:val="19"/>
          <w:szCs w:val="19"/>
        </w:rPr>
        <w:t xml:space="preserve">for information </w:t>
      </w:r>
      <w:r w:rsidR="008026AB">
        <w:rPr>
          <w:sz w:val="19"/>
          <w:szCs w:val="19"/>
        </w:rPr>
        <w:t>about</w:t>
      </w:r>
      <w:r w:rsidR="00676625" w:rsidRPr="00403BD9">
        <w:rPr>
          <w:sz w:val="19"/>
          <w:szCs w:val="19"/>
        </w:rPr>
        <w:t xml:space="preserve"> the protocol.</w:t>
      </w:r>
      <w:proofErr w:type="gramEnd"/>
    </w:p>
    <w:p w:rsidR="000408FB" w:rsidRPr="00403BD9" w:rsidRDefault="000408FB" w:rsidP="000408FB">
      <w:pPr>
        <w:pStyle w:val="Header"/>
        <w:tabs>
          <w:tab w:val="clear" w:pos="4320"/>
          <w:tab w:val="clear" w:pos="8640"/>
        </w:tabs>
        <w:spacing w:line="280" w:lineRule="atLeast"/>
        <w:ind w:left="720" w:hanging="720"/>
        <w:rPr>
          <w:sz w:val="19"/>
          <w:szCs w:val="19"/>
        </w:rPr>
      </w:pPr>
    </w:p>
    <w:p w:rsidR="00DC751B" w:rsidRPr="00403BD9" w:rsidRDefault="00DC751B" w:rsidP="00DC751B">
      <w:pPr>
        <w:pStyle w:val="Header"/>
        <w:tabs>
          <w:tab w:val="clear" w:pos="4320"/>
          <w:tab w:val="clear" w:pos="8640"/>
        </w:tabs>
        <w:rPr>
          <w:b/>
          <w:sz w:val="19"/>
          <w:szCs w:val="19"/>
          <w:u w:val="single"/>
        </w:rPr>
      </w:pPr>
      <w:r w:rsidRPr="00403BD9">
        <w:rPr>
          <w:b/>
          <w:sz w:val="19"/>
          <w:szCs w:val="19"/>
        </w:rPr>
        <w:t>II.</w:t>
      </w:r>
      <w:r w:rsidRPr="00403BD9">
        <w:rPr>
          <w:b/>
          <w:sz w:val="19"/>
          <w:szCs w:val="19"/>
        </w:rPr>
        <w:tab/>
      </w:r>
      <w:r w:rsidRPr="00403BD9">
        <w:rPr>
          <w:b/>
          <w:sz w:val="19"/>
          <w:szCs w:val="19"/>
          <w:u w:val="single"/>
        </w:rPr>
        <w:t>Application Content</w:t>
      </w:r>
    </w:p>
    <w:p w:rsidR="00F56A26" w:rsidRPr="00C01DEB" w:rsidRDefault="00A757F0" w:rsidP="00C01DEB">
      <w:pPr>
        <w:pStyle w:val="Header"/>
        <w:tabs>
          <w:tab w:val="clear" w:pos="4320"/>
          <w:tab w:val="clear" w:pos="8640"/>
        </w:tabs>
        <w:spacing w:before="120"/>
        <w:ind w:left="720"/>
        <w:rPr>
          <w:b/>
          <w:sz w:val="19"/>
          <w:szCs w:val="19"/>
        </w:rPr>
      </w:pPr>
      <w:r>
        <w:rPr>
          <w:b/>
          <w:sz w:val="19"/>
          <w:szCs w:val="19"/>
        </w:rPr>
        <w:t>Application content should be prepared using the checklist below</w:t>
      </w:r>
      <w:r w:rsidR="007562DF">
        <w:rPr>
          <w:b/>
          <w:sz w:val="19"/>
          <w:szCs w:val="19"/>
        </w:rPr>
        <w:t>.  The checklist is based on the requirements contained in IDAPA 58.01.01.2</w:t>
      </w:r>
      <w:r w:rsidR="0044721F">
        <w:rPr>
          <w:b/>
          <w:sz w:val="19"/>
          <w:szCs w:val="19"/>
        </w:rPr>
        <w:t>02</w:t>
      </w:r>
      <w:r>
        <w:rPr>
          <w:b/>
          <w:sz w:val="19"/>
          <w:szCs w:val="19"/>
        </w:rPr>
        <w:t>.</w:t>
      </w:r>
      <w:r w:rsidR="00C01DEB" w:rsidRPr="00C01DEB">
        <w:rPr>
          <w:b/>
          <w:sz w:val="19"/>
          <w:szCs w:val="19"/>
        </w:rPr>
        <w:t xml:space="preserve"> </w:t>
      </w:r>
    </w:p>
    <w:p w:rsidR="00F56A26" w:rsidRPr="00403BD9" w:rsidRDefault="00F56A26" w:rsidP="000408FB">
      <w:pPr>
        <w:pStyle w:val="Header"/>
        <w:tabs>
          <w:tab w:val="clear" w:pos="4320"/>
          <w:tab w:val="clear" w:pos="8640"/>
        </w:tabs>
        <w:spacing w:line="280" w:lineRule="atLeast"/>
        <w:rPr>
          <w:sz w:val="19"/>
          <w:szCs w:val="19"/>
        </w:rPr>
      </w:pPr>
    </w:p>
    <w:p w:rsidR="0024570C" w:rsidRPr="00403BD9" w:rsidRDefault="0024570C"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005071DE">
        <w:rPr>
          <w:sz w:val="19"/>
          <w:szCs w:val="19"/>
          <w:u w:val="single"/>
        </w:rPr>
        <w:t xml:space="preserve">Apply for a </w:t>
      </w:r>
      <w:r w:rsidR="00624D54" w:rsidRPr="00403BD9">
        <w:rPr>
          <w:sz w:val="19"/>
          <w:szCs w:val="19"/>
          <w:u w:val="single"/>
        </w:rPr>
        <w:t>Permit to Construct</w:t>
      </w:r>
      <w:r w:rsidR="00624D54" w:rsidRPr="00403BD9">
        <w:rPr>
          <w:sz w:val="19"/>
          <w:szCs w:val="19"/>
        </w:rPr>
        <w:t xml:space="preserve">. </w:t>
      </w:r>
      <w:r w:rsidR="00D52A5A">
        <w:rPr>
          <w:sz w:val="19"/>
          <w:szCs w:val="19"/>
        </w:rPr>
        <w:t>Submit a</w:t>
      </w:r>
      <w:r w:rsidR="00BF7808">
        <w:rPr>
          <w:sz w:val="19"/>
          <w:szCs w:val="19"/>
        </w:rPr>
        <w:t xml:space="preserve"> Permit to </w:t>
      </w:r>
      <w:proofErr w:type="gramStart"/>
      <w:r w:rsidR="00E831E9">
        <w:rPr>
          <w:sz w:val="19"/>
          <w:szCs w:val="19"/>
        </w:rPr>
        <w:t>Construct</w:t>
      </w:r>
      <w:proofErr w:type="gramEnd"/>
      <w:r w:rsidR="00E831E9">
        <w:rPr>
          <w:sz w:val="19"/>
          <w:szCs w:val="19"/>
        </w:rPr>
        <w:t xml:space="preserve"> </w:t>
      </w:r>
      <w:r w:rsidR="00D52A5A">
        <w:rPr>
          <w:sz w:val="19"/>
          <w:szCs w:val="19"/>
        </w:rPr>
        <w:t>application</w:t>
      </w:r>
      <w:r w:rsidR="00C643B8">
        <w:rPr>
          <w:sz w:val="19"/>
          <w:szCs w:val="19"/>
        </w:rPr>
        <w:t xml:space="preserve"> using forms</w:t>
      </w:r>
      <w:r w:rsidR="008533E0" w:rsidRPr="00403BD9">
        <w:rPr>
          <w:sz w:val="19"/>
          <w:szCs w:val="19"/>
        </w:rPr>
        <w:t xml:space="preserve"> available on DEQ’s website </w:t>
      </w:r>
      <w:r w:rsidR="00C54306" w:rsidRPr="00D919C4">
        <w:rPr>
          <w:sz w:val="19"/>
          <w:szCs w:val="19"/>
        </w:rPr>
        <w:t>at</w:t>
      </w:r>
      <w:r w:rsidR="00FE68E5">
        <w:rPr>
          <w:sz w:val="19"/>
          <w:szCs w:val="19"/>
        </w:rPr>
        <w:t xml:space="preserve"> </w:t>
      </w:r>
      <w:hyperlink r:id="rId9" w:history="1">
        <w:r w:rsidR="00FE68E5" w:rsidRPr="00706F3B">
          <w:rPr>
            <w:rStyle w:val="Hyperlink"/>
            <w:sz w:val="19"/>
            <w:szCs w:val="19"/>
          </w:rPr>
          <w:t>http://www.deq.idaho.gov/permitting/air-quality-permitting/forms-checklists.aspx</w:t>
        </w:r>
      </w:hyperlink>
      <w:r w:rsidR="008533E0" w:rsidRPr="00403BD9">
        <w:rPr>
          <w:sz w:val="19"/>
          <w:szCs w:val="19"/>
        </w:rPr>
        <w:t>.</w:t>
      </w:r>
      <w:r w:rsidR="00FE68E5">
        <w:rPr>
          <w:sz w:val="19"/>
          <w:szCs w:val="19"/>
        </w:rPr>
        <w:t xml:space="preserve">  </w:t>
      </w:r>
      <w:r w:rsidR="008533E0" w:rsidRPr="00403BD9">
        <w:rPr>
          <w:sz w:val="19"/>
          <w:szCs w:val="19"/>
        </w:rPr>
        <w:t xml:space="preserve"> </w:t>
      </w:r>
    </w:p>
    <w:p w:rsidR="00986A5F" w:rsidRPr="00403BD9" w:rsidRDefault="00986A5F" w:rsidP="000408FB">
      <w:pPr>
        <w:pStyle w:val="Header"/>
        <w:tabs>
          <w:tab w:val="clear" w:pos="4320"/>
          <w:tab w:val="clear" w:pos="8640"/>
        </w:tabs>
        <w:spacing w:line="280" w:lineRule="atLeast"/>
        <w:rPr>
          <w:sz w:val="19"/>
          <w:szCs w:val="19"/>
        </w:rPr>
      </w:pPr>
    </w:p>
    <w:p w:rsidR="00887638" w:rsidRPr="00403BD9" w:rsidRDefault="00686FDD" w:rsidP="00887638">
      <w:pPr>
        <w:pStyle w:val="Header"/>
        <w:tabs>
          <w:tab w:val="clear" w:pos="4320"/>
          <w:tab w:val="clear" w:pos="8640"/>
        </w:tabs>
        <w:spacing w:after="120"/>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00BF7808">
        <w:rPr>
          <w:sz w:val="19"/>
          <w:szCs w:val="19"/>
          <w:u w:val="single"/>
        </w:rPr>
        <w:t>Permit to Construct Application F</w:t>
      </w:r>
      <w:r w:rsidRPr="00403BD9">
        <w:rPr>
          <w:sz w:val="19"/>
          <w:szCs w:val="19"/>
          <w:u w:val="single"/>
        </w:rPr>
        <w:t>ee</w:t>
      </w:r>
      <w:r w:rsidRPr="00403BD9">
        <w:rPr>
          <w:sz w:val="19"/>
          <w:szCs w:val="19"/>
        </w:rPr>
        <w:t xml:space="preserve">. </w:t>
      </w:r>
      <w:r w:rsidR="00887638" w:rsidRPr="00403BD9">
        <w:rPr>
          <w:sz w:val="19"/>
          <w:szCs w:val="19"/>
        </w:rPr>
        <w:t xml:space="preserve">The permit to construct application fee </w:t>
      </w:r>
      <w:r w:rsidR="00887638">
        <w:rPr>
          <w:sz w:val="19"/>
          <w:szCs w:val="19"/>
        </w:rPr>
        <w:t xml:space="preserve">of $1000 </w:t>
      </w:r>
      <w:r w:rsidR="00887638" w:rsidRPr="00403BD9">
        <w:rPr>
          <w:sz w:val="19"/>
          <w:szCs w:val="19"/>
        </w:rPr>
        <w:t xml:space="preserve">must be submitted at the time the original permit </w:t>
      </w:r>
      <w:r w:rsidR="00887638">
        <w:rPr>
          <w:sz w:val="19"/>
          <w:szCs w:val="19"/>
        </w:rPr>
        <w:t xml:space="preserve">to </w:t>
      </w:r>
      <w:r w:rsidR="00887638" w:rsidRPr="00403BD9">
        <w:rPr>
          <w:sz w:val="19"/>
          <w:szCs w:val="19"/>
        </w:rPr>
        <w:t>construct application is submitted. Refer to IDAPA 58.01.01.2</w:t>
      </w:r>
      <w:r w:rsidR="00887638">
        <w:rPr>
          <w:sz w:val="19"/>
          <w:szCs w:val="19"/>
        </w:rPr>
        <w:t>24</w:t>
      </w:r>
      <w:r w:rsidR="00887638" w:rsidRPr="00403BD9">
        <w:rPr>
          <w:sz w:val="19"/>
          <w:szCs w:val="19"/>
        </w:rPr>
        <w:t>.</w:t>
      </w:r>
      <w:r w:rsidR="00887638">
        <w:rPr>
          <w:sz w:val="19"/>
          <w:szCs w:val="19"/>
        </w:rPr>
        <w:t xml:space="preserve">  If the permit to construct application is </w:t>
      </w:r>
      <w:r w:rsidR="005B556D">
        <w:rPr>
          <w:sz w:val="19"/>
          <w:szCs w:val="19"/>
        </w:rPr>
        <w:t xml:space="preserve">withdrawn or </w:t>
      </w:r>
      <w:r w:rsidR="00887638">
        <w:rPr>
          <w:sz w:val="19"/>
          <w:szCs w:val="19"/>
        </w:rPr>
        <w:t xml:space="preserve">denied and a new application is submitted, a new $1,000 application fee </w:t>
      </w:r>
      <w:r w:rsidR="005B556D">
        <w:rPr>
          <w:sz w:val="19"/>
          <w:szCs w:val="19"/>
        </w:rPr>
        <w:t>is</w:t>
      </w:r>
      <w:r w:rsidR="00887638">
        <w:rPr>
          <w:sz w:val="19"/>
          <w:szCs w:val="19"/>
        </w:rPr>
        <w:t xml:space="preserve"> required to be submitted.</w:t>
      </w:r>
      <w:r w:rsidR="00887638" w:rsidRPr="002772C2">
        <w:rPr>
          <w:sz w:val="19"/>
          <w:szCs w:val="19"/>
        </w:rPr>
        <w:t xml:space="preserve"> </w:t>
      </w:r>
      <w:r w:rsidR="00887638">
        <w:rPr>
          <w:sz w:val="19"/>
          <w:szCs w:val="19"/>
        </w:rPr>
        <w:t>The application fee is not transferable or refundable. The application fee can be paid by check, credit card or Electronic Funds Transfer (EFT). If you choose to pay by credit card or EFT, contact DEQ’s Fiscal Office at (208) 373-0502 to complete the necessary paper work. If you choose to pay by check, enclose the check with your permit to construct application.</w:t>
      </w:r>
    </w:p>
    <w:p w:rsidR="00732AE4" w:rsidRPr="00403BD9" w:rsidRDefault="005E18BD"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proofErr w:type="gramStart"/>
      <w:r w:rsidR="00732AE4" w:rsidRPr="00403BD9">
        <w:rPr>
          <w:sz w:val="19"/>
          <w:szCs w:val="19"/>
          <w:u w:val="single"/>
        </w:rPr>
        <w:t xml:space="preserve">Process </w:t>
      </w:r>
      <w:r w:rsidR="00BF7808">
        <w:rPr>
          <w:sz w:val="19"/>
          <w:szCs w:val="19"/>
          <w:u w:val="single"/>
        </w:rPr>
        <w:t>D</w:t>
      </w:r>
      <w:r w:rsidR="00732AE4" w:rsidRPr="00403BD9">
        <w:rPr>
          <w:sz w:val="19"/>
          <w:szCs w:val="19"/>
          <w:u w:val="single"/>
        </w:rPr>
        <w:t>escription</w:t>
      </w:r>
      <w:r w:rsidR="001C2218">
        <w:rPr>
          <w:sz w:val="19"/>
          <w:szCs w:val="19"/>
          <w:u w:val="single"/>
        </w:rPr>
        <w:t>(</w:t>
      </w:r>
      <w:r w:rsidR="00732AE4" w:rsidRPr="00403BD9">
        <w:rPr>
          <w:sz w:val="19"/>
          <w:szCs w:val="19"/>
          <w:u w:val="single"/>
        </w:rPr>
        <w:t>s</w:t>
      </w:r>
      <w:r w:rsidR="001C2218">
        <w:rPr>
          <w:sz w:val="19"/>
          <w:szCs w:val="19"/>
          <w:u w:val="single"/>
        </w:rPr>
        <w:t>)</w:t>
      </w:r>
      <w:r w:rsidR="00732AE4" w:rsidRPr="00403BD9">
        <w:rPr>
          <w:sz w:val="19"/>
          <w:szCs w:val="19"/>
        </w:rPr>
        <w:t>.</w:t>
      </w:r>
      <w:proofErr w:type="gramEnd"/>
      <w:r w:rsidR="00732AE4" w:rsidRPr="00403BD9">
        <w:rPr>
          <w:sz w:val="19"/>
          <w:szCs w:val="19"/>
        </w:rPr>
        <w:t xml:space="preserve"> The process or processes for which construction is requested must be described in sufficient detail and clarity s</w:t>
      </w:r>
      <w:r w:rsidR="00B154CC" w:rsidRPr="00403BD9">
        <w:rPr>
          <w:sz w:val="19"/>
          <w:szCs w:val="19"/>
        </w:rPr>
        <w:t xml:space="preserve">uch </w:t>
      </w:r>
      <w:r w:rsidR="00732AE4" w:rsidRPr="00403BD9">
        <w:rPr>
          <w:sz w:val="19"/>
          <w:szCs w:val="19"/>
        </w:rPr>
        <w:t xml:space="preserve">that a member of the general public not familiar with air quality can </w:t>
      </w:r>
      <w:r w:rsidR="00B154CC" w:rsidRPr="00403BD9">
        <w:rPr>
          <w:sz w:val="19"/>
          <w:szCs w:val="19"/>
        </w:rPr>
        <w:t xml:space="preserve">clearly </w:t>
      </w:r>
      <w:r w:rsidR="00732AE4" w:rsidRPr="00403BD9">
        <w:rPr>
          <w:sz w:val="19"/>
          <w:szCs w:val="19"/>
        </w:rPr>
        <w:t xml:space="preserve">understand the proposed project. </w:t>
      </w:r>
      <w:r w:rsidR="00B154CC" w:rsidRPr="00403BD9">
        <w:rPr>
          <w:sz w:val="19"/>
          <w:szCs w:val="19"/>
        </w:rPr>
        <w:t>A process flow diagram is required for each process</w:t>
      </w:r>
      <w:r w:rsidR="005B556D">
        <w:rPr>
          <w:sz w:val="19"/>
          <w:szCs w:val="19"/>
        </w:rPr>
        <w:t>.</w:t>
      </w:r>
      <w:r w:rsidR="00732AE4" w:rsidRPr="00403BD9">
        <w:rPr>
          <w:sz w:val="19"/>
          <w:szCs w:val="19"/>
        </w:rPr>
        <w:t xml:space="preserve"> </w:t>
      </w:r>
    </w:p>
    <w:p w:rsidR="00732AE4" w:rsidRPr="00403BD9" w:rsidRDefault="00732AE4" w:rsidP="007F2CD3">
      <w:pPr>
        <w:pStyle w:val="Header"/>
        <w:tabs>
          <w:tab w:val="clear" w:pos="4320"/>
          <w:tab w:val="clear" w:pos="8640"/>
        </w:tabs>
        <w:rPr>
          <w:sz w:val="19"/>
          <w:szCs w:val="19"/>
        </w:rPr>
      </w:pPr>
    </w:p>
    <w:p w:rsidR="00732AE4" w:rsidRDefault="00B154CC"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proofErr w:type="gramStart"/>
      <w:r w:rsidRPr="00403BD9">
        <w:rPr>
          <w:sz w:val="19"/>
          <w:szCs w:val="19"/>
          <w:u w:val="single"/>
        </w:rPr>
        <w:t xml:space="preserve">Equipment </w:t>
      </w:r>
      <w:r w:rsidR="00BF7808">
        <w:rPr>
          <w:sz w:val="19"/>
          <w:szCs w:val="19"/>
          <w:u w:val="single"/>
        </w:rPr>
        <w:t>L</w:t>
      </w:r>
      <w:r w:rsidRPr="00403BD9">
        <w:rPr>
          <w:sz w:val="19"/>
          <w:szCs w:val="19"/>
          <w:u w:val="single"/>
        </w:rPr>
        <w:t>ist</w:t>
      </w:r>
      <w:r w:rsidRPr="00403BD9">
        <w:rPr>
          <w:sz w:val="19"/>
          <w:szCs w:val="19"/>
        </w:rPr>
        <w:t>.</w:t>
      </w:r>
      <w:proofErr w:type="gramEnd"/>
      <w:r w:rsidRPr="00403BD9">
        <w:rPr>
          <w:sz w:val="19"/>
          <w:szCs w:val="19"/>
        </w:rPr>
        <w:t xml:space="preserve"> All equipment</w:t>
      </w:r>
      <w:r w:rsidR="008B360D">
        <w:rPr>
          <w:sz w:val="19"/>
          <w:szCs w:val="19"/>
        </w:rPr>
        <w:t xml:space="preserve"> </w:t>
      </w:r>
      <w:r w:rsidRPr="00403BD9">
        <w:rPr>
          <w:sz w:val="19"/>
          <w:szCs w:val="19"/>
        </w:rPr>
        <w:t>that will be used for which construction is requested must be described in detail. Such description includes, but is not limited to, manufacturer, model number or other descriptor, serial number, maximum process</w:t>
      </w:r>
      <w:r w:rsidR="00686FDD">
        <w:rPr>
          <w:sz w:val="19"/>
          <w:szCs w:val="19"/>
        </w:rPr>
        <w:t xml:space="preserve"> rate</w:t>
      </w:r>
      <w:r w:rsidRPr="00403BD9">
        <w:rPr>
          <w:sz w:val="19"/>
          <w:szCs w:val="19"/>
        </w:rPr>
        <w:t xml:space="preserve">, </w:t>
      </w:r>
      <w:r w:rsidR="000408FB" w:rsidRPr="00403BD9">
        <w:rPr>
          <w:sz w:val="19"/>
          <w:szCs w:val="19"/>
        </w:rPr>
        <w:t xml:space="preserve">proposed process </w:t>
      </w:r>
      <w:r w:rsidR="00686FDD">
        <w:rPr>
          <w:sz w:val="19"/>
          <w:szCs w:val="19"/>
        </w:rPr>
        <w:t>rate</w:t>
      </w:r>
      <w:r w:rsidR="000408FB" w:rsidRPr="00403BD9">
        <w:rPr>
          <w:sz w:val="19"/>
          <w:szCs w:val="19"/>
        </w:rPr>
        <w:t xml:space="preserve">, </w:t>
      </w:r>
      <w:r w:rsidRPr="00403BD9">
        <w:rPr>
          <w:sz w:val="19"/>
          <w:szCs w:val="19"/>
        </w:rPr>
        <w:t>maximum heat input capacity, stack height, stack diameter, stack gas flowrate, stack gas temperature</w:t>
      </w:r>
      <w:r w:rsidR="001C2218">
        <w:rPr>
          <w:sz w:val="19"/>
          <w:szCs w:val="19"/>
        </w:rPr>
        <w:t>, etc</w:t>
      </w:r>
      <w:r w:rsidR="000408FB" w:rsidRPr="00403BD9">
        <w:rPr>
          <w:sz w:val="19"/>
          <w:szCs w:val="19"/>
        </w:rPr>
        <w:t xml:space="preserve">. All equipment that will be used for which construction is requested must be clearly labeled on the process flow diagram. </w:t>
      </w:r>
    </w:p>
    <w:p w:rsidR="008B360D" w:rsidRDefault="008B360D" w:rsidP="007F2CD3">
      <w:pPr>
        <w:pStyle w:val="Header"/>
        <w:tabs>
          <w:tab w:val="clear" w:pos="4320"/>
          <w:tab w:val="clear" w:pos="8640"/>
        </w:tabs>
        <w:ind w:left="720" w:hanging="720"/>
        <w:rPr>
          <w:sz w:val="19"/>
          <w:szCs w:val="19"/>
        </w:rPr>
      </w:pPr>
    </w:p>
    <w:p w:rsidR="008B360D" w:rsidRPr="008B360D" w:rsidRDefault="008B360D"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Pr>
          <w:sz w:val="19"/>
          <w:szCs w:val="19"/>
        </w:rPr>
        <w:tab/>
      </w:r>
      <w:proofErr w:type="gramStart"/>
      <w:r>
        <w:rPr>
          <w:sz w:val="19"/>
          <w:szCs w:val="19"/>
          <w:u w:val="single"/>
        </w:rPr>
        <w:t>Potential to Emit</w:t>
      </w:r>
      <w:r w:rsidRPr="001752FA">
        <w:rPr>
          <w:sz w:val="19"/>
          <w:szCs w:val="19"/>
        </w:rPr>
        <w:t>.</w:t>
      </w:r>
      <w:proofErr w:type="gramEnd"/>
      <w:r>
        <w:rPr>
          <w:sz w:val="19"/>
          <w:szCs w:val="19"/>
        </w:rPr>
        <w:t xml:space="preserve">  Submit the uncontrolled potential to emit (pre-control equipment emissions estimates) and the controlled potential to emit (post-control equipment emissions estimates) for all equipment for which construction is requested. Any limit on the </w:t>
      </w:r>
      <w:r w:rsidR="00B308E6">
        <w:rPr>
          <w:sz w:val="19"/>
          <w:szCs w:val="19"/>
        </w:rPr>
        <w:t>equipment</w:t>
      </w:r>
      <w:r>
        <w:rPr>
          <w:sz w:val="19"/>
          <w:szCs w:val="19"/>
        </w:rPr>
        <w:t xml:space="preserve"> for which is construction is requested may become a </w:t>
      </w:r>
      <w:r>
        <w:rPr>
          <w:sz w:val="19"/>
          <w:szCs w:val="19"/>
        </w:rPr>
        <w:lastRenderedPageBreak/>
        <w:t xml:space="preserve">limit on that </w:t>
      </w:r>
      <w:r w:rsidR="00B308E6">
        <w:rPr>
          <w:sz w:val="19"/>
          <w:szCs w:val="19"/>
        </w:rPr>
        <w:t>equipment</w:t>
      </w:r>
      <w:r>
        <w:rPr>
          <w:sz w:val="19"/>
          <w:szCs w:val="19"/>
        </w:rPr>
        <w:t xml:space="preserve"> in the permit to construct. </w:t>
      </w:r>
    </w:p>
    <w:p w:rsidR="008533E0" w:rsidRPr="00403BD9" w:rsidRDefault="008533E0" w:rsidP="007F2CD3">
      <w:pPr>
        <w:pStyle w:val="Header"/>
        <w:tabs>
          <w:tab w:val="clear" w:pos="4320"/>
          <w:tab w:val="clear" w:pos="8640"/>
        </w:tabs>
        <w:ind w:left="720" w:hanging="720"/>
        <w:rPr>
          <w:sz w:val="19"/>
          <w:szCs w:val="19"/>
        </w:rPr>
      </w:pPr>
    </w:p>
    <w:p w:rsidR="00B308E6" w:rsidRDefault="00554154" w:rsidP="00554154">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008B360D" w:rsidRPr="008B360D">
        <w:rPr>
          <w:sz w:val="19"/>
          <w:szCs w:val="19"/>
          <w:u w:val="single"/>
        </w:rPr>
        <w:t xml:space="preserve">Potential to Emit and </w:t>
      </w:r>
      <w:r w:rsidRPr="008B360D">
        <w:rPr>
          <w:sz w:val="19"/>
          <w:szCs w:val="19"/>
          <w:u w:val="single"/>
        </w:rPr>
        <w:t>Modeled</w:t>
      </w:r>
      <w:r w:rsidRPr="00403BD9">
        <w:rPr>
          <w:sz w:val="19"/>
          <w:szCs w:val="19"/>
          <w:u w:val="single"/>
        </w:rPr>
        <w:t xml:space="preserve"> </w:t>
      </w:r>
      <w:r>
        <w:rPr>
          <w:sz w:val="19"/>
          <w:szCs w:val="19"/>
          <w:u w:val="single"/>
        </w:rPr>
        <w:t>A</w:t>
      </w:r>
      <w:r w:rsidRPr="00403BD9">
        <w:rPr>
          <w:sz w:val="19"/>
          <w:szCs w:val="19"/>
          <w:u w:val="single"/>
        </w:rPr>
        <w:t xml:space="preserve">mbient </w:t>
      </w:r>
      <w:r>
        <w:rPr>
          <w:sz w:val="19"/>
          <w:szCs w:val="19"/>
          <w:u w:val="single"/>
        </w:rPr>
        <w:t>C</w:t>
      </w:r>
      <w:r w:rsidRPr="00403BD9">
        <w:rPr>
          <w:sz w:val="19"/>
          <w:szCs w:val="19"/>
          <w:u w:val="single"/>
        </w:rPr>
        <w:t xml:space="preserve">oncentration for </w:t>
      </w:r>
      <w:r>
        <w:rPr>
          <w:sz w:val="19"/>
          <w:szCs w:val="19"/>
          <w:u w:val="single"/>
        </w:rPr>
        <w:t>A</w:t>
      </w:r>
      <w:r w:rsidRPr="00403BD9">
        <w:rPr>
          <w:sz w:val="19"/>
          <w:szCs w:val="19"/>
          <w:u w:val="single"/>
        </w:rPr>
        <w:t xml:space="preserve">ll </w:t>
      </w:r>
      <w:r>
        <w:rPr>
          <w:sz w:val="19"/>
          <w:szCs w:val="19"/>
          <w:u w:val="single"/>
        </w:rPr>
        <w:t>R</w:t>
      </w:r>
      <w:r w:rsidRPr="00403BD9">
        <w:rPr>
          <w:sz w:val="19"/>
          <w:szCs w:val="19"/>
          <w:u w:val="single"/>
        </w:rPr>
        <w:t xml:space="preserve">egulated </w:t>
      </w:r>
      <w:r>
        <w:rPr>
          <w:sz w:val="19"/>
          <w:szCs w:val="19"/>
          <w:u w:val="single"/>
        </w:rPr>
        <w:t>A</w:t>
      </w:r>
      <w:r w:rsidRPr="00403BD9">
        <w:rPr>
          <w:sz w:val="19"/>
          <w:szCs w:val="19"/>
          <w:u w:val="single"/>
        </w:rPr>
        <w:t xml:space="preserve">ir </w:t>
      </w:r>
      <w:r>
        <w:rPr>
          <w:sz w:val="19"/>
          <w:szCs w:val="19"/>
          <w:u w:val="single"/>
        </w:rPr>
        <w:t>P</w:t>
      </w:r>
      <w:r w:rsidRPr="00403BD9">
        <w:rPr>
          <w:sz w:val="19"/>
          <w:szCs w:val="19"/>
          <w:u w:val="single"/>
        </w:rPr>
        <w:t>ollutants</w:t>
      </w:r>
      <w:r w:rsidRPr="00403BD9">
        <w:rPr>
          <w:sz w:val="19"/>
          <w:szCs w:val="19"/>
        </w:rPr>
        <w:t xml:space="preserve">. All proposed emission limits and modeled ambient concentrations for all regulated air pollutants must demonstrate compliance with all applicable air quality rules and regulations. Regulated air pollutants include criteria air pollutants, toxic air pollutants listed pursuant to IDAPA 58.01.01.585 and 586, and hazardous air pollutants listed pursuant to Section 112 of the 1990 Clean Air Act Amendments (go to </w:t>
      </w:r>
      <w:hyperlink r:id="rId10" w:history="1">
        <w:r w:rsidRPr="00403BD9">
          <w:rPr>
            <w:rStyle w:val="Hyperlink"/>
            <w:sz w:val="19"/>
            <w:szCs w:val="19"/>
          </w:rPr>
          <w:t>http://www.epa.go</w:t>
        </w:r>
        <w:r w:rsidRPr="00403BD9">
          <w:rPr>
            <w:rStyle w:val="Hyperlink"/>
            <w:sz w:val="19"/>
            <w:szCs w:val="19"/>
          </w:rPr>
          <w:t>v</w:t>
        </w:r>
        <w:r w:rsidRPr="00403BD9">
          <w:rPr>
            <w:rStyle w:val="Hyperlink"/>
            <w:sz w:val="19"/>
            <w:szCs w:val="19"/>
          </w:rPr>
          <w:t>/ttn/atw/188polls.html</w:t>
        </w:r>
      </w:hyperlink>
      <w:r w:rsidRPr="00403BD9">
        <w:rPr>
          <w:sz w:val="19"/>
          <w:szCs w:val="19"/>
        </w:rPr>
        <w:t xml:space="preserve">). </w:t>
      </w:r>
    </w:p>
    <w:p w:rsidR="00554154" w:rsidRDefault="00554154" w:rsidP="00B308E6">
      <w:pPr>
        <w:pStyle w:val="Header"/>
        <w:tabs>
          <w:tab w:val="clear" w:pos="4320"/>
          <w:tab w:val="clear" w:pos="8640"/>
        </w:tabs>
        <w:ind w:left="720"/>
        <w:rPr>
          <w:sz w:val="19"/>
          <w:szCs w:val="19"/>
        </w:rPr>
      </w:pPr>
      <w:r w:rsidRPr="00403BD9">
        <w:rPr>
          <w:sz w:val="19"/>
          <w:szCs w:val="19"/>
        </w:rPr>
        <w:t xml:space="preserve">Describe in detail how the proposed emissions limits and modeled ambient concentrations demonstrate compliance with each applicable air quality rule and regulation. </w:t>
      </w:r>
      <w:r>
        <w:rPr>
          <w:sz w:val="19"/>
          <w:szCs w:val="19"/>
        </w:rPr>
        <w:t>It is requested that emissions calculations, assumptions, and documentation be submitted with sufficient detail so DEQ can verify the validity of the emissions estimates.</w:t>
      </w:r>
      <w:r w:rsidRPr="00E831E9">
        <w:rPr>
          <w:sz w:val="19"/>
          <w:szCs w:val="19"/>
        </w:rPr>
        <w:t xml:space="preserve"> </w:t>
      </w:r>
      <w:r w:rsidRPr="00403BD9">
        <w:rPr>
          <w:sz w:val="19"/>
          <w:szCs w:val="19"/>
        </w:rPr>
        <w:t xml:space="preserve"> </w:t>
      </w:r>
    </w:p>
    <w:p w:rsidR="00B308E6" w:rsidRDefault="00B308E6" w:rsidP="00554154">
      <w:pPr>
        <w:pStyle w:val="Header"/>
        <w:tabs>
          <w:tab w:val="clear" w:pos="4320"/>
          <w:tab w:val="clear" w:pos="8640"/>
        </w:tabs>
        <w:ind w:left="720" w:hanging="720"/>
        <w:rPr>
          <w:sz w:val="19"/>
          <w:szCs w:val="19"/>
        </w:rPr>
      </w:pPr>
    </w:p>
    <w:p w:rsidR="001752FA" w:rsidRDefault="00554154" w:rsidP="00554154">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proofErr w:type="gramStart"/>
      <w:r w:rsidRPr="00403BD9">
        <w:rPr>
          <w:sz w:val="19"/>
          <w:szCs w:val="19"/>
          <w:u w:val="single"/>
        </w:rPr>
        <w:t xml:space="preserve">Scaled </w:t>
      </w:r>
      <w:r>
        <w:rPr>
          <w:sz w:val="19"/>
          <w:szCs w:val="19"/>
          <w:u w:val="single"/>
        </w:rPr>
        <w:t>P</w:t>
      </w:r>
      <w:r w:rsidRPr="00403BD9">
        <w:rPr>
          <w:sz w:val="19"/>
          <w:szCs w:val="19"/>
          <w:u w:val="single"/>
        </w:rPr>
        <w:t xml:space="preserve">lot </w:t>
      </w:r>
      <w:r>
        <w:rPr>
          <w:sz w:val="19"/>
          <w:szCs w:val="19"/>
          <w:u w:val="single"/>
        </w:rPr>
        <w:t>P</w:t>
      </w:r>
      <w:r w:rsidRPr="00403BD9">
        <w:rPr>
          <w:sz w:val="19"/>
          <w:szCs w:val="19"/>
          <w:u w:val="single"/>
        </w:rPr>
        <w:t>lan</w:t>
      </w:r>
      <w:r w:rsidRPr="00403BD9">
        <w:rPr>
          <w:sz w:val="19"/>
          <w:szCs w:val="19"/>
        </w:rPr>
        <w:t>.</w:t>
      </w:r>
      <w:proofErr w:type="gramEnd"/>
      <w:r w:rsidRPr="00403BD9">
        <w:rPr>
          <w:sz w:val="19"/>
          <w:szCs w:val="19"/>
        </w:rPr>
        <w:t xml:space="preserve"> </w:t>
      </w:r>
      <w:r w:rsidR="001752FA">
        <w:rPr>
          <w:sz w:val="19"/>
          <w:szCs w:val="19"/>
        </w:rPr>
        <w:t xml:space="preserve">A </w:t>
      </w:r>
      <w:r w:rsidRPr="00403BD9">
        <w:rPr>
          <w:sz w:val="19"/>
          <w:szCs w:val="19"/>
        </w:rPr>
        <w:t xml:space="preserve">scaled plot plan </w:t>
      </w:r>
      <w:r w:rsidR="001752FA">
        <w:rPr>
          <w:sz w:val="19"/>
          <w:szCs w:val="19"/>
        </w:rPr>
        <w:t>is required, with</w:t>
      </w:r>
      <w:r w:rsidR="005B556D">
        <w:rPr>
          <w:sz w:val="19"/>
          <w:szCs w:val="19"/>
        </w:rPr>
        <w:t xml:space="preserve"> </w:t>
      </w:r>
      <w:r w:rsidRPr="00403BD9">
        <w:rPr>
          <w:sz w:val="19"/>
          <w:szCs w:val="19"/>
        </w:rPr>
        <w:t xml:space="preserve">the location of each proposed process and the equipment that will be used in </w:t>
      </w:r>
      <w:r w:rsidR="007E52E2">
        <w:rPr>
          <w:sz w:val="19"/>
          <w:szCs w:val="19"/>
        </w:rPr>
        <w:t>each</w:t>
      </w:r>
      <w:r w:rsidRPr="00403BD9">
        <w:rPr>
          <w:sz w:val="19"/>
          <w:szCs w:val="19"/>
        </w:rPr>
        <w:t xml:space="preserve"> process</w:t>
      </w:r>
      <w:r w:rsidR="001752FA">
        <w:rPr>
          <w:sz w:val="19"/>
          <w:szCs w:val="19"/>
        </w:rPr>
        <w:t xml:space="preserve"> </w:t>
      </w:r>
      <w:r w:rsidR="001752FA" w:rsidRPr="00403BD9">
        <w:rPr>
          <w:sz w:val="19"/>
          <w:szCs w:val="19"/>
        </w:rPr>
        <w:t>clearly label</w:t>
      </w:r>
      <w:r w:rsidR="001752FA">
        <w:rPr>
          <w:sz w:val="19"/>
          <w:szCs w:val="19"/>
        </w:rPr>
        <w:t>ed</w:t>
      </w:r>
      <w:r w:rsidRPr="00403BD9">
        <w:rPr>
          <w:sz w:val="19"/>
          <w:szCs w:val="19"/>
        </w:rPr>
        <w:t>.</w:t>
      </w:r>
    </w:p>
    <w:p w:rsidR="001752FA" w:rsidRDefault="001752FA" w:rsidP="00554154">
      <w:pPr>
        <w:pStyle w:val="Header"/>
        <w:tabs>
          <w:tab w:val="clear" w:pos="4320"/>
          <w:tab w:val="clear" w:pos="8640"/>
        </w:tabs>
        <w:ind w:left="720" w:hanging="720"/>
        <w:rPr>
          <w:sz w:val="19"/>
          <w:szCs w:val="19"/>
        </w:rPr>
      </w:pPr>
    </w:p>
    <w:p w:rsidR="00554154" w:rsidRDefault="001752FA" w:rsidP="001752FA">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sidRPr="00403BD9">
        <w:rPr>
          <w:sz w:val="19"/>
          <w:szCs w:val="19"/>
          <w:u w:val="single"/>
        </w:rPr>
        <w:t>Sc</w:t>
      </w:r>
      <w:r>
        <w:rPr>
          <w:sz w:val="19"/>
          <w:szCs w:val="19"/>
          <w:u w:val="single"/>
        </w:rPr>
        <w:t>hedule for Construction</w:t>
      </w:r>
      <w:r w:rsidRPr="00403BD9">
        <w:rPr>
          <w:sz w:val="19"/>
          <w:szCs w:val="19"/>
        </w:rPr>
        <w:t xml:space="preserve">. </w:t>
      </w:r>
      <w:r w:rsidR="007E52E2">
        <w:rPr>
          <w:sz w:val="19"/>
          <w:szCs w:val="19"/>
        </w:rPr>
        <w:t xml:space="preserve">A schedule for </w:t>
      </w:r>
      <w:r>
        <w:rPr>
          <w:sz w:val="19"/>
          <w:szCs w:val="19"/>
        </w:rPr>
        <w:t xml:space="preserve">construction </w:t>
      </w:r>
      <w:r w:rsidR="007E52E2">
        <w:rPr>
          <w:sz w:val="19"/>
          <w:szCs w:val="19"/>
        </w:rPr>
        <w:t xml:space="preserve">is </w:t>
      </w:r>
      <w:r>
        <w:rPr>
          <w:sz w:val="19"/>
          <w:szCs w:val="19"/>
        </w:rPr>
        <w:t>required</w:t>
      </w:r>
      <w:r w:rsidR="007E52E2">
        <w:rPr>
          <w:sz w:val="19"/>
          <w:szCs w:val="19"/>
        </w:rPr>
        <w:t>, including proposed dates for commencement and for completion. F</w:t>
      </w:r>
      <w:r>
        <w:rPr>
          <w:sz w:val="19"/>
          <w:szCs w:val="19"/>
        </w:rPr>
        <w:t xml:space="preserve">or phased projects, </w:t>
      </w:r>
      <w:r w:rsidR="007E52E2">
        <w:rPr>
          <w:sz w:val="19"/>
          <w:szCs w:val="19"/>
        </w:rPr>
        <w:t xml:space="preserve">proposed </w:t>
      </w:r>
      <w:r>
        <w:rPr>
          <w:sz w:val="19"/>
          <w:szCs w:val="19"/>
        </w:rPr>
        <w:t>date</w:t>
      </w:r>
      <w:r w:rsidR="007E52E2">
        <w:rPr>
          <w:sz w:val="19"/>
          <w:szCs w:val="19"/>
        </w:rPr>
        <w:t>s</w:t>
      </w:r>
      <w:r>
        <w:rPr>
          <w:sz w:val="19"/>
          <w:szCs w:val="19"/>
        </w:rPr>
        <w:t xml:space="preserve"> </w:t>
      </w:r>
      <w:r w:rsidR="007E52E2">
        <w:rPr>
          <w:sz w:val="19"/>
          <w:szCs w:val="19"/>
        </w:rPr>
        <w:t xml:space="preserve">are required </w:t>
      </w:r>
      <w:r>
        <w:rPr>
          <w:sz w:val="19"/>
          <w:szCs w:val="19"/>
        </w:rPr>
        <w:t>for each phase of the project</w:t>
      </w:r>
      <w:r w:rsidRPr="00403BD9">
        <w:rPr>
          <w:sz w:val="19"/>
          <w:szCs w:val="19"/>
        </w:rPr>
        <w:t>.</w:t>
      </w:r>
    </w:p>
    <w:p w:rsidR="00554154" w:rsidRPr="00403BD9" w:rsidRDefault="00554154" w:rsidP="00554154">
      <w:pPr>
        <w:pStyle w:val="Header"/>
        <w:tabs>
          <w:tab w:val="clear" w:pos="4320"/>
          <w:tab w:val="clear" w:pos="8640"/>
        </w:tabs>
        <w:ind w:left="720" w:hanging="720"/>
        <w:rPr>
          <w:sz w:val="19"/>
          <w:szCs w:val="19"/>
        </w:rPr>
      </w:pPr>
    </w:p>
    <w:p w:rsidR="00554154" w:rsidRDefault="00554154" w:rsidP="00554154">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Pr>
          <w:sz w:val="19"/>
          <w:szCs w:val="19"/>
        </w:rPr>
        <w:tab/>
      </w:r>
      <w:r>
        <w:rPr>
          <w:sz w:val="19"/>
          <w:szCs w:val="19"/>
          <w:u w:val="single"/>
        </w:rPr>
        <w:t>List all Applicable Requirements</w:t>
      </w:r>
      <w:r w:rsidRPr="001752FA">
        <w:rPr>
          <w:sz w:val="19"/>
          <w:szCs w:val="19"/>
        </w:rPr>
        <w:t>.</w:t>
      </w:r>
      <w:r>
        <w:rPr>
          <w:sz w:val="19"/>
          <w:szCs w:val="19"/>
        </w:rPr>
        <w:t xml:space="preserve"> All applicable requirements must be cited by the rule or regulation section/subpart that applies for each emissions unit. </w:t>
      </w:r>
    </w:p>
    <w:p w:rsidR="0019650E" w:rsidRPr="00403BD9" w:rsidRDefault="0019650E" w:rsidP="007F2CD3">
      <w:pPr>
        <w:pStyle w:val="Header"/>
        <w:tabs>
          <w:tab w:val="clear" w:pos="4320"/>
          <w:tab w:val="clear" w:pos="8640"/>
        </w:tabs>
        <w:ind w:left="720" w:hanging="720"/>
        <w:rPr>
          <w:sz w:val="19"/>
          <w:szCs w:val="19"/>
        </w:rPr>
      </w:pPr>
    </w:p>
    <w:p w:rsidR="0019650E" w:rsidRDefault="0019650E"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proofErr w:type="gramStart"/>
      <w:r w:rsidRPr="00403BD9">
        <w:rPr>
          <w:sz w:val="19"/>
          <w:szCs w:val="19"/>
          <w:u w:val="single"/>
        </w:rPr>
        <w:t xml:space="preserve">Certification of </w:t>
      </w:r>
      <w:r w:rsidR="00E03C5F">
        <w:rPr>
          <w:sz w:val="19"/>
          <w:szCs w:val="19"/>
          <w:u w:val="single"/>
        </w:rPr>
        <w:t>P</w:t>
      </w:r>
      <w:r w:rsidRPr="00403BD9">
        <w:rPr>
          <w:sz w:val="19"/>
          <w:szCs w:val="19"/>
          <w:u w:val="single"/>
        </w:rPr>
        <w:t xml:space="preserve">ermit </w:t>
      </w:r>
      <w:r w:rsidR="00B308E6">
        <w:rPr>
          <w:sz w:val="19"/>
          <w:szCs w:val="19"/>
          <w:u w:val="single"/>
        </w:rPr>
        <w:t xml:space="preserve">to </w:t>
      </w:r>
      <w:r w:rsidR="00BF7808">
        <w:rPr>
          <w:sz w:val="19"/>
          <w:szCs w:val="19"/>
          <w:u w:val="single"/>
        </w:rPr>
        <w:t>C</w:t>
      </w:r>
      <w:r w:rsidRPr="00403BD9">
        <w:rPr>
          <w:sz w:val="19"/>
          <w:szCs w:val="19"/>
          <w:u w:val="single"/>
        </w:rPr>
        <w:t xml:space="preserve">onstruct </w:t>
      </w:r>
      <w:r w:rsidR="00BF7808">
        <w:rPr>
          <w:sz w:val="19"/>
          <w:szCs w:val="19"/>
          <w:u w:val="single"/>
        </w:rPr>
        <w:t>A</w:t>
      </w:r>
      <w:r w:rsidRPr="00403BD9">
        <w:rPr>
          <w:sz w:val="19"/>
          <w:szCs w:val="19"/>
          <w:u w:val="single"/>
        </w:rPr>
        <w:t>pplication</w:t>
      </w:r>
      <w:r w:rsidRPr="00403BD9">
        <w:rPr>
          <w:sz w:val="19"/>
          <w:szCs w:val="19"/>
        </w:rPr>
        <w:t>.</w:t>
      </w:r>
      <w:proofErr w:type="gramEnd"/>
      <w:r w:rsidRPr="00403BD9">
        <w:rPr>
          <w:sz w:val="19"/>
          <w:szCs w:val="19"/>
        </w:rPr>
        <w:t xml:space="preserve"> The permit </w:t>
      </w:r>
      <w:r w:rsidR="0044721F">
        <w:rPr>
          <w:sz w:val="19"/>
          <w:szCs w:val="19"/>
        </w:rPr>
        <w:t xml:space="preserve">to </w:t>
      </w:r>
      <w:r w:rsidRPr="00403BD9">
        <w:rPr>
          <w:sz w:val="19"/>
          <w:szCs w:val="19"/>
        </w:rPr>
        <w:t xml:space="preserve">construct application must </w:t>
      </w:r>
      <w:r w:rsidR="00084468" w:rsidRPr="00403BD9">
        <w:rPr>
          <w:sz w:val="19"/>
          <w:szCs w:val="19"/>
        </w:rPr>
        <w:t xml:space="preserve">be signed by the Responsible Official and must contain a certification signed by the Responsible Official. The certification must state that, based on information and belief formed after reasonable inquiry, the statements and information in the document are true, accurate, and complete. </w:t>
      </w:r>
      <w:r w:rsidR="00E831E9">
        <w:rPr>
          <w:sz w:val="19"/>
          <w:szCs w:val="19"/>
        </w:rPr>
        <w:t>Refer to IDAPA 58.01.01.123.</w:t>
      </w:r>
      <w:r w:rsidR="00084468" w:rsidRPr="00403BD9">
        <w:rPr>
          <w:sz w:val="19"/>
          <w:szCs w:val="19"/>
        </w:rPr>
        <w:t xml:space="preserve"> </w:t>
      </w:r>
    </w:p>
    <w:p w:rsidR="00686FDD" w:rsidRDefault="00686FDD" w:rsidP="007F2CD3">
      <w:pPr>
        <w:pStyle w:val="Header"/>
        <w:tabs>
          <w:tab w:val="clear" w:pos="4320"/>
          <w:tab w:val="clear" w:pos="8640"/>
        </w:tabs>
        <w:ind w:left="720" w:hanging="720"/>
        <w:rPr>
          <w:sz w:val="19"/>
          <w:szCs w:val="19"/>
        </w:rPr>
      </w:pPr>
    </w:p>
    <w:p w:rsidR="00686FDD" w:rsidRDefault="00686FDD" w:rsidP="007F2CD3">
      <w:pPr>
        <w:pStyle w:val="Header"/>
        <w:tabs>
          <w:tab w:val="clear" w:pos="4320"/>
          <w:tab w:val="clear" w:pos="8640"/>
        </w:tabs>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Pr="00403BD9">
        <w:rPr>
          <w:sz w:val="19"/>
          <w:szCs w:val="19"/>
        </w:rPr>
      </w:r>
      <w:r w:rsidRPr="00403BD9">
        <w:rPr>
          <w:sz w:val="19"/>
          <w:szCs w:val="19"/>
        </w:rPr>
        <w:fldChar w:fldCharType="end"/>
      </w:r>
      <w:r w:rsidRPr="00403BD9">
        <w:rPr>
          <w:sz w:val="19"/>
          <w:szCs w:val="19"/>
        </w:rPr>
        <w:tab/>
      </w:r>
      <w:r>
        <w:rPr>
          <w:sz w:val="19"/>
          <w:szCs w:val="19"/>
          <w:u w:val="single"/>
        </w:rPr>
        <w:t xml:space="preserve">Submit the </w:t>
      </w:r>
      <w:r w:rsidR="00B308E6">
        <w:rPr>
          <w:sz w:val="19"/>
          <w:szCs w:val="19"/>
          <w:u w:val="single"/>
        </w:rPr>
        <w:t>Permit to C</w:t>
      </w:r>
      <w:r>
        <w:rPr>
          <w:sz w:val="19"/>
          <w:szCs w:val="19"/>
          <w:u w:val="single"/>
        </w:rPr>
        <w:t xml:space="preserve">onstruct </w:t>
      </w:r>
      <w:r w:rsidR="00BF7808">
        <w:rPr>
          <w:sz w:val="19"/>
          <w:szCs w:val="19"/>
          <w:u w:val="single"/>
        </w:rPr>
        <w:t>A</w:t>
      </w:r>
      <w:r>
        <w:rPr>
          <w:sz w:val="19"/>
          <w:szCs w:val="19"/>
          <w:u w:val="single"/>
        </w:rPr>
        <w:t>pplication.</w:t>
      </w:r>
      <w:r>
        <w:rPr>
          <w:sz w:val="19"/>
          <w:szCs w:val="19"/>
        </w:rPr>
        <w:t xml:space="preserve"> Submit the permit </w:t>
      </w:r>
      <w:r w:rsidR="00B308E6">
        <w:rPr>
          <w:sz w:val="19"/>
          <w:szCs w:val="19"/>
        </w:rPr>
        <w:t xml:space="preserve">to </w:t>
      </w:r>
      <w:r>
        <w:rPr>
          <w:sz w:val="19"/>
          <w:szCs w:val="19"/>
        </w:rPr>
        <w:t xml:space="preserve">construct application </w:t>
      </w:r>
      <w:r w:rsidR="00B308E6">
        <w:rPr>
          <w:sz w:val="19"/>
          <w:szCs w:val="19"/>
        </w:rPr>
        <w:t xml:space="preserve">and </w:t>
      </w:r>
      <w:r w:rsidR="00887638">
        <w:rPr>
          <w:sz w:val="19"/>
          <w:szCs w:val="19"/>
        </w:rPr>
        <w:t>application</w:t>
      </w:r>
      <w:r w:rsidR="00B308E6">
        <w:rPr>
          <w:sz w:val="19"/>
          <w:szCs w:val="19"/>
        </w:rPr>
        <w:t xml:space="preserve"> fee </w:t>
      </w:r>
      <w:r>
        <w:rPr>
          <w:sz w:val="19"/>
          <w:szCs w:val="19"/>
        </w:rPr>
        <w:t>to the following address:</w:t>
      </w:r>
    </w:p>
    <w:p w:rsidR="00686FDD" w:rsidRDefault="00686FDD" w:rsidP="007F2CD3">
      <w:pPr>
        <w:pStyle w:val="Header"/>
        <w:tabs>
          <w:tab w:val="clear" w:pos="4320"/>
          <w:tab w:val="clear" w:pos="8640"/>
        </w:tabs>
        <w:ind w:left="720" w:hanging="720"/>
        <w:rPr>
          <w:sz w:val="19"/>
          <w:szCs w:val="19"/>
        </w:rPr>
      </w:pPr>
    </w:p>
    <w:p w:rsidR="009D13A7" w:rsidRPr="009D13A7" w:rsidRDefault="009D13A7" w:rsidP="009D13A7">
      <w:pPr>
        <w:tabs>
          <w:tab w:val="left" w:pos="2880"/>
          <w:tab w:val="left" w:pos="3600"/>
        </w:tabs>
        <w:ind w:left="720" w:hanging="720"/>
        <w:rPr>
          <w:sz w:val="19"/>
          <w:szCs w:val="19"/>
        </w:rPr>
      </w:pPr>
      <w:r>
        <w:tab/>
      </w:r>
      <w:r w:rsidRPr="009D13A7">
        <w:rPr>
          <w:sz w:val="19"/>
          <w:szCs w:val="19"/>
        </w:rPr>
        <w:t>Air Quality Program Office – Application Processing</w:t>
      </w:r>
    </w:p>
    <w:p w:rsidR="009D13A7" w:rsidRPr="009D13A7" w:rsidRDefault="009D13A7" w:rsidP="009D13A7">
      <w:pPr>
        <w:tabs>
          <w:tab w:val="left" w:pos="2880"/>
          <w:tab w:val="left" w:pos="3600"/>
        </w:tabs>
        <w:ind w:left="720" w:hanging="720"/>
        <w:rPr>
          <w:sz w:val="19"/>
          <w:szCs w:val="19"/>
        </w:rPr>
      </w:pPr>
      <w:r w:rsidRPr="009D13A7">
        <w:rPr>
          <w:sz w:val="19"/>
          <w:szCs w:val="19"/>
        </w:rPr>
        <w:tab/>
        <w:t>Department of Environmental Quality</w:t>
      </w:r>
    </w:p>
    <w:p w:rsidR="009D13A7" w:rsidRPr="009D13A7" w:rsidRDefault="009D13A7" w:rsidP="009D13A7">
      <w:pPr>
        <w:tabs>
          <w:tab w:val="left" w:pos="2880"/>
          <w:tab w:val="left" w:pos="3600"/>
        </w:tabs>
        <w:ind w:left="720" w:hanging="720"/>
        <w:rPr>
          <w:sz w:val="19"/>
          <w:szCs w:val="19"/>
        </w:rPr>
      </w:pPr>
      <w:r w:rsidRPr="009D13A7">
        <w:rPr>
          <w:sz w:val="19"/>
          <w:szCs w:val="19"/>
        </w:rPr>
        <w:tab/>
        <w:t>1410 N. Hilton</w:t>
      </w:r>
    </w:p>
    <w:p w:rsidR="009D13A7" w:rsidRPr="009D13A7" w:rsidRDefault="009D13A7" w:rsidP="009D13A7">
      <w:pPr>
        <w:tabs>
          <w:tab w:val="left" w:pos="2880"/>
          <w:tab w:val="left" w:pos="3600"/>
        </w:tabs>
        <w:ind w:left="720" w:hanging="720"/>
        <w:rPr>
          <w:sz w:val="19"/>
          <w:szCs w:val="19"/>
        </w:rPr>
      </w:pPr>
      <w:r w:rsidRPr="009D13A7">
        <w:rPr>
          <w:sz w:val="19"/>
          <w:szCs w:val="19"/>
        </w:rPr>
        <w:tab/>
      </w:r>
      <w:smartTag w:uri="urn:schemas-microsoft-com:office:smarttags" w:element="place">
        <w:smartTag w:uri="urn:schemas-microsoft-com:office:smarttags" w:element="City">
          <w:r w:rsidRPr="009D13A7">
            <w:rPr>
              <w:sz w:val="19"/>
              <w:szCs w:val="19"/>
            </w:rPr>
            <w:t>Boise</w:t>
          </w:r>
        </w:smartTag>
        <w:r w:rsidRPr="009D13A7">
          <w:rPr>
            <w:sz w:val="19"/>
            <w:szCs w:val="19"/>
          </w:rPr>
          <w:t xml:space="preserve">, </w:t>
        </w:r>
        <w:smartTag w:uri="urn:schemas-microsoft-com:office:smarttags" w:element="State">
          <w:r w:rsidRPr="009D13A7">
            <w:rPr>
              <w:sz w:val="19"/>
              <w:szCs w:val="19"/>
            </w:rPr>
            <w:t>ID</w:t>
          </w:r>
        </w:smartTag>
        <w:r w:rsidR="000B7B22">
          <w:rPr>
            <w:sz w:val="19"/>
            <w:szCs w:val="19"/>
          </w:rPr>
          <w:t xml:space="preserve">  </w:t>
        </w:r>
        <w:smartTag w:uri="urn:schemas-microsoft-com:office:smarttags" w:element="PostalCode">
          <w:r w:rsidR="000B7B22">
            <w:rPr>
              <w:sz w:val="19"/>
              <w:szCs w:val="19"/>
            </w:rPr>
            <w:t>83</w:t>
          </w:r>
          <w:r w:rsidRPr="009D13A7">
            <w:rPr>
              <w:sz w:val="19"/>
              <w:szCs w:val="19"/>
            </w:rPr>
            <w:t>706-1255</w:t>
          </w:r>
        </w:smartTag>
      </w:smartTag>
    </w:p>
    <w:p w:rsidR="007B104A" w:rsidRPr="00686FDD" w:rsidRDefault="007B104A" w:rsidP="009D13A7">
      <w:pPr>
        <w:pStyle w:val="Header"/>
        <w:tabs>
          <w:tab w:val="clear" w:pos="4320"/>
          <w:tab w:val="clear" w:pos="8640"/>
        </w:tabs>
        <w:ind w:left="720" w:hanging="720"/>
      </w:pPr>
    </w:p>
    <w:sectPr w:rsidR="007B104A" w:rsidRPr="00686FDD">
      <w:headerReference w:type="default" r:id="rId11"/>
      <w:footerReference w:type="default" r:id="rId12"/>
      <w:pgSz w:w="12240" w:h="15840" w:code="1"/>
      <w:pgMar w:top="2304" w:right="1152" w:bottom="1152" w:left="11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D15" w:rsidRDefault="00E72D15">
      <w:r>
        <w:separator/>
      </w:r>
    </w:p>
  </w:endnote>
  <w:endnote w:type="continuationSeparator" w:id="0">
    <w:p w:rsidR="00E72D15" w:rsidRDefault="00E7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306" w:rsidRDefault="0004590A">
    <w:pPr>
      <w:pStyle w:val="Footer"/>
      <w:tabs>
        <w:tab w:val="clear" w:pos="4320"/>
        <w:tab w:val="clear" w:pos="8640"/>
        <w:tab w:val="center" w:pos="4680"/>
        <w:tab w:val="right" w:pos="9900"/>
      </w:tabs>
      <w:rPr>
        <w:sz w:val="16"/>
      </w:rPr>
    </w:pPr>
    <w:r>
      <w:rPr>
        <w:sz w:val="16"/>
      </w:rPr>
      <w:tab/>
    </w:r>
    <w:r w:rsidR="00C54306">
      <w:rPr>
        <w:sz w:val="16"/>
      </w:rPr>
      <w:fldChar w:fldCharType="begin"/>
    </w:r>
    <w:r w:rsidR="00C54306">
      <w:rPr>
        <w:sz w:val="16"/>
      </w:rPr>
      <w:instrText xml:space="preserve"> PAGE </w:instrText>
    </w:r>
    <w:r w:rsidR="00C54306">
      <w:rPr>
        <w:sz w:val="16"/>
      </w:rPr>
      <w:fldChar w:fldCharType="separate"/>
    </w:r>
    <w:r w:rsidR="00F77043">
      <w:rPr>
        <w:noProof/>
        <w:sz w:val="16"/>
      </w:rPr>
      <w:t>1</w:t>
    </w:r>
    <w:r w:rsidR="00C54306">
      <w:rPr>
        <w:sz w:val="16"/>
      </w:rPr>
      <w:fldChar w:fldCharType="end"/>
    </w:r>
    <w:r w:rsidR="00887638">
      <w:rPr>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D15" w:rsidRDefault="00E72D15">
      <w:r>
        <w:separator/>
      </w:r>
    </w:p>
  </w:footnote>
  <w:footnote w:type="continuationSeparator" w:id="0">
    <w:p w:rsidR="00E72D15" w:rsidRDefault="00E72D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638" w:rsidRPr="00347829" w:rsidRDefault="00887638" w:rsidP="00887638">
    <w:pPr>
      <w:pStyle w:val="Header"/>
      <w:tabs>
        <w:tab w:val="clear" w:pos="4320"/>
        <w:tab w:val="clear" w:pos="8640"/>
        <w:tab w:val="right" w:pos="9900"/>
      </w:tabs>
      <w:ind w:left="1440"/>
      <w:rPr>
        <w:rFonts w:cs="Arial"/>
        <w:b/>
        <w:sz w:val="20"/>
      </w:rPr>
    </w:pPr>
    <w:r w:rsidRPr="00347829">
      <w:rPr>
        <w:rFonts w:cs="Arial"/>
        <w:b/>
        <w:sz w:val="20"/>
      </w:rPr>
      <w:t>Department of Environmental Quality</w:t>
    </w:r>
    <w:r>
      <w:rPr>
        <w:rFonts w:ascii="Arial Narrow" w:hAnsi="Arial Narrow"/>
        <w:b/>
        <w:sz w:val="20"/>
      </w:rPr>
      <w:tab/>
    </w:r>
    <w:r w:rsidRPr="00347829">
      <w:rPr>
        <w:rFonts w:cs="Arial"/>
        <w:sz w:val="20"/>
      </w:rPr>
      <w:t>AQ-CH-P00</w:t>
    </w:r>
    <w:r>
      <w:rPr>
        <w:rFonts w:cs="Arial"/>
        <w:sz w:val="20"/>
      </w:rPr>
      <w:t>8</w:t>
    </w:r>
  </w:p>
  <w:p w:rsidR="00887638" w:rsidRPr="00347829" w:rsidRDefault="00887638" w:rsidP="00887638">
    <w:pPr>
      <w:pStyle w:val="Header"/>
      <w:tabs>
        <w:tab w:val="clear" w:pos="4320"/>
        <w:tab w:val="clear" w:pos="8640"/>
        <w:tab w:val="right" w:pos="9900"/>
      </w:tabs>
      <w:ind w:left="1440"/>
      <w:rPr>
        <w:rFonts w:cs="Arial"/>
        <w:sz w:val="20"/>
      </w:rPr>
    </w:pPr>
    <w:r w:rsidRPr="00347829">
      <w:rPr>
        <w:rFonts w:cs="Arial"/>
        <w:sz w:val="20"/>
      </w:rPr>
      <w:t xml:space="preserve">1410 N. Hilton, </w:t>
    </w:r>
    <w:smartTag w:uri="urn:schemas-microsoft-com:office:smarttags" w:element="place">
      <w:smartTag w:uri="urn:schemas-microsoft-com:office:smarttags" w:element="City">
        <w:r w:rsidRPr="00347829">
          <w:rPr>
            <w:rFonts w:cs="Arial"/>
            <w:sz w:val="20"/>
          </w:rPr>
          <w:t>Boise</w:t>
        </w:r>
      </w:smartTag>
      <w:r w:rsidRPr="00347829">
        <w:rPr>
          <w:rFonts w:cs="Arial"/>
          <w:sz w:val="20"/>
        </w:rPr>
        <w:t xml:space="preserve">, </w:t>
      </w:r>
      <w:smartTag w:uri="urn:schemas-microsoft-com:office:smarttags" w:element="State">
        <w:r w:rsidRPr="00347829">
          <w:rPr>
            <w:rFonts w:cs="Arial"/>
            <w:sz w:val="20"/>
          </w:rPr>
          <w:t>ID</w:t>
        </w:r>
      </w:smartTag>
      <w:r w:rsidRPr="00347829">
        <w:rPr>
          <w:rFonts w:cs="Arial"/>
          <w:sz w:val="20"/>
        </w:rPr>
        <w:t xml:space="preserve">  </w:t>
      </w:r>
      <w:smartTag w:uri="urn:schemas-microsoft-com:office:smarttags" w:element="PostalCode">
        <w:r w:rsidRPr="00347829">
          <w:rPr>
            <w:rFonts w:cs="Arial"/>
            <w:sz w:val="20"/>
          </w:rPr>
          <w:t>83706</w:t>
        </w:r>
      </w:smartTag>
    </w:smartTag>
    <w:r w:rsidRPr="00347829">
      <w:rPr>
        <w:rFonts w:cs="Arial"/>
        <w:b/>
        <w:sz w:val="20"/>
      </w:rPr>
      <w:tab/>
    </w:r>
  </w:p>
  <w:p w:rsidR="00887638" w:rsidRPr="00347829" w:rsidRDefault="00887638" w:rsidP="00887638">
    <w:pPr>
      <w:pStyle w:val="Header"/>
      <w:tabs>
        <w:tab w:val="clear" w:pos="4320"/>
        <w:tab w:val="clear" w:pos="8640"/>
        <w:tab w:val="right" w:pos="9900"/>
      </w:tabs>
      <w:ind w:left="1440"/>
      <w:rPr>
        <w:rFonts w:cs="Arial"/>
        <w:b/>
        <w:sz w:val="20"/>
      </w:rPr>
    </w:pPr>
    <w:r w:rsidRPr="00347829">
      <w:rPr>
        <w:rFonts w:cs="Arial"/>
        <w:sz w:val="20"/>
      </w:rPr>
      <w:t>For assistance, call the</w:t>
    </w:r>
    <w:r w:rsidRPr="00347829">
      <w:rPr>
        <w:rFonts w:cs="Arial"/>
        <w:b/>
        <w:sz w:val="20"/>
      </w:rPr>
      <w:tab/>
    </w:r>
  </w:p>
  <w:p w:rsidR="00C54306" w:rsidRDefault="00887638" w:rsidP="00887638">
    <w:pPr>
      <w:pStyle w:val="Header"/>
      <w:tabs>
        <w:tab w:val="clear" w:pos="4320"/>
        <w:tab w:val="clear" w:pos="8640"/>
        <w:tab w:val="right" w:pos="9900"/>
      </w:tabs>
      <w:ind w:left="1440"/>
      <w:rPr>
        <w:rFonts w:ascii="Arial Narrow" w:hAnsi="Arial Narrow"/>
        <w:sz w:val="18"/>
      </w:rPr>
    </w:pPr>
    <w:r w:rsidRPr="00347829">
      <w:rPr>
        <w:rFonts w:cs="Arial"/>
        <w:sz w:val="20"/>
      </w:rPr>
      <w:t>Air Permit Hotline - 1-877-5PERMIT</w:t>
    </w:r>
    <w:r w:rsidRPr="00347829">
      <w:rPr>
        <w:rFonts w:cs="Arial"/>
        <w:noProof/>
        <w:snapToGrid/>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0;margin-top:34.7pt;width:64.8pt;height:64.8pt;z-index:-1;visibility:visible;mso-wrap-edited:f;mso-position-horizontal-relative:text;mso-position-vertical-relative:page" wrapcoords="-227 0 -227 21373 21600 21373 21600 0 -227 0" o:allowincell="f" fillcolor="window">
          <v:imagedata r:id="rId1" o:title=""/>
          <w10:wrap type="square" side="largest" anchory="page"/>
          <w10:anchorlock/>
        </v:shape>
        <o:OLEObject Type="Embed" ProgID="Word.Picture.8" ShapeID="_x0000_s2054" DrawAspect="Content" ObjectID="_1437305003" r:id="rId2"/>
      </w:pict>
    </w:r>
    <w:r w:rsidR="00C54306" w:rsidRPr="00D64BB0">
      <w:rPr>
        <w:rFonts w:cs="Arial"/>
        <w:noProof/>
        <w:snapToGrid/>
        <w:sz w:val="20"/>
      </w:rPr>
      <w:pict>
        <v:shape id="_x0000_s2053" type="#_x0000_t75" style="position:absolute;left:0;text-align:left;margin-left:0;margin-top:34.7pt;width:64.8pt;height:64.8pt;z-index:-2;visibility:visible;mso-wrap-edited:f;mso-position-horizontal-relative:text;mso-position-vertical-relative:page" wrapcoords="-227 0 -227 21373 21600 21373 21600 0 -227 0" o:allowincell="f" fillcolor="window">
          <v:imagedata r:id="rId1" o:title=""/>
          <w10:wrap type="square" side="largest" anchory="page"/>
          <w10:anchorlock/>
        </v:shape>
        <o:OLEObject Type="Embed" ProgID="Word.Picture.8" ShapeID="_x0000_s2053" DrawAspect="Content" ObjectID="_1437305004" r:id="rId3"/>
      </w:pict>
    </w:r>
  </w:p>
  <w:p w:rsidR="00C54306" w:rsidRDefault="00C54306">
    <w:pPr>
      <w:pStyle w:val="Head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3688"/>
    <w:multiLevelType w:val="singleLevel"/>
    <w:tmpl w:val="ECE6BD9C"/>
    <w:lvl w:ilvl="0">
      <w:start w:val="1"/>
      <w:numFmt w:val="bullet"/>
      <w:lvlText w:val=""/>
      <w:lvlJc w:val="left"/>
      <w:pPr>
        <w:tabs>
          <w:tab w:val="num" w:pos="720"/>
        </w:tabs>
        <w:ind w:left="720" w:hanging="360"/>
      </w:pPr>
      <w:rPr>
        <w:rFonts w:ascii="Wingdings" w:hAnsi="Wingdings" w:hint="default"/>
      </w:rPr>
    </w:lvl>
  </w:abstractNum>
  <w:abstractNum w:abstractNumId="1">
    <w:nsid w:val="031327CA"/>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2">
    <w:nsid w:val="12BF69C9"/>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3">
    <w:nsid w:val="13F41E0D"/>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4">
    <w:nsid w:val="1652752F"/>
    <w:multiLevelType w:val="singleLevel"/>
    <w:tmpl w:val="6374C74C"/>
    <w:lvl w:ilvl="0">
      <w:start w:val="1"/>
      <w:numFmt w:val="bullet"/>
      <w:lvlText w:val=""/>
      <w:lvlJc w:val="left"/>
      <w:pPr>
        <w:tabs>
          <w:tab w:val="num" w:pos="360"/>
        </w:tabs>
        <w:ind w:left="360" w:hanging="360"/>
      </w:pPr>
      <w:rPr>
        <w:rFonts w:ascii="Wingdings" w:hAnsi="Wingdings" w:hint="default"/>
        <w:sz w:val="24"/>
      </w:rPr>
    </w:lvl>
  </w:abstractNum>
  <w:abstractNum w:abstractNumId="5">
    <w:nsid w:val="1C60358E"/>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6">
    <w:nsid w:val="2E187DF6"/>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7">
    <w:nsid w:val="3A021954"/>
    <w:multiLevelType w:val="singleLevel"/>
    <w:tmpl w:val="7B50430C"/>
    <w:lvl w:ilvl="0">
      <w:start w:val="1"/>
      <w:numFmt w:val="decimal"/>
      <w:pStyle w:val="Heading1"/>
      <w:lvlText w:val="%1."/>
      <w:lvlJc w:val="left"/>
      <w:pPr>
        <w:tabs>
          <w:tab w:val="num" w:pos="720"/>
        </w:tabs>
        <w:ind w:left="720" w:hanging="720"/>
      </w:pPr>
    </w:lvl>
  </w:abstractNum>
  <w:abstractNum w:abstractNumId="8">
    <w:nsid w:val="67516AB6"/>
    <w:multiLevelType w:val="singleLevel"/>
    <w:tmpl w:val="6374C74C"/>
    <w:lvl w:ilvl="0">
      <w:start w:val="1"/>
      <w:numFmt w:val="bullet"/>
      <w:lvlText w:val=""/>
      <w:lvlJc w:val="left"/>
      <w:pPr>
        <w:tabs>
          <w:tab w:val="num" w:pos="360"/>
        </w:tabs>
        <w:ind w:left="360" w:hanging="360"/>
      </w:pPr>
      <w:rPr>
        <w:rFonts w:ascii="Wingdings" w:hAnsi="Wingdings" w:hint="default"/>
        <w:sz w:val="24"/>
      </w:rPr>
    </w:lvl>
  </w:abstractNum>
  <w:num w:numId="1">
    <w:abstractNumId w:val="7"/>
  </w:num>
  <w:num w:numId="2">
    <w:abstractNumId w:val="0"/>
  </w:num>
  <w:num w:numId="3">
    <w:abstractNumId w:val="4"/>
  </w:num>
  <w:num w:numId="4">
    <w:abstractNumId w:val="8"/>
  </w:num>
  <w:num w:numId="5">
    <w:abstractNumId w:val="3"/>
  </w:num>
  <w:num w:numId="6">
    <w:abstractNumId w:val="6"/>
  </w:num>
  <w:num w:numId="7">
    <w:abstractNumId w:val="2"/>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2FB0"/>
    <w:rsid w:val="000367BD"/>
    <w:rsid w:val="000408FB"/>
    <w:rsid w:val="000441CE"/>
    <w:rsid w:val="000457D6"/>
    <w:rsid w:val="0004590A"/>
    <w:rsid w:val="00061DBF"/>
    <w:rsid w:val="00084468"/>
    <w:rsid w:val="000B6E61"/>
    <w:rsid w:val="000B7B22"/>
    <w:rsid w:val="0010408D"/>
    <w:rsid w:val="00146315"/>
    <w:rsid w:val="001464DE"/>
    <w:rsid w:val="00156CA2"/>
    <w:rsid w:val="001752FA"/>
    <w:rsid w:val="00182332"/>
    <w:rsid w:val="0019650E"/>
    <w:rsid w:val="001A3876"/>
    <w:rsid w:val="001A627F"/>
    <w:rsid w:val="001B4A97"/>
    <w:rsid w:val="001C2218"/>
    <w:rsid w:val="001D7E75"/>
    <w:rsid w:val="001E2FB0"/>
    <w:rsid w:val="00216408"/>
    <w:rsid w:val="0024570C"/>
    <w:rsid w:val="00251D37"/>
    <w:rsid w:val="00253517"/>
    <w:rsid w:val="00262E6B"/>
    <w:rsid w:val="00267EAA"/>
    <w:rsid w:val="00276ADD"/>
    <w:rsid w:val="002A0C0A"/>
    <w:rsid w:val="003051F6"/>
    <w:rsid w:val="0031123A"/>
    <w:rsid w:val="00321AA6"/>
    <w:rsid w:val="00325A7E"/>
    <w:rsid w:val="00341E51"/>
    <w:rsid w:val="00354B39"/>
    <w:rsid w:val="0038588B"/>
    <w:rsid w:val="00396C90"/>
    <w:rsid w:val="003A0D84"/>
    <w:rsid w:val="004021BA"/>
    <w:rsid w:val="00403BD9"/>
    <w:rsid w:val="0044721F"/>
    <w:rsid w:val="00460145"/>
    <w:rsid w:val="004629E2"/>
    <w:rsid w:val="0047760E"/>
    <w:rsid w:val="004E5860"/>
    <w:rsid w:val="004F3ED7"/>
    <w:rsid w:val="005071DE"/>
    <w:rsid w:val="00524A5D"/>
    <w:rsid w:val="0053013D"/>
    <w:rsid w:val="00554154"/>
    <w:rsid w:val="00562F58"/>
    <w:rsid w:val="005A39FA"/>
    <w:rsid w:val="005B244B"/>
    <w:rsid w:val="005B556D"/>
    <w:rsid w:val="005C7F2E"/>
    <w:rsid w:val="005E18BD"/>
    <w:rsid w:val="00624D54"/>
    <w:rsid w:val="00663C86"/>
    <w:rsid w:val="00676625"/>
    <w:rsid w:val="00686FDD"/>
    <w:rsid w:val="006946AD"/>
    <w:rsid w:val="0069556B"/>
    <w:rsid w:val="006F4877"/>
    <w:rsid w:val="00714439"/>
    <w:rsid w:val="007307C0"/>
    <w:rsid w:val="00732AE4"/>
    <w:rsid w:val="007562DF"/>
    <w:rsid w:val="00763AFE"/>
    <w:rsid w:val="00774C5D"/>
    <w:rsid w:val="00783121"/>
    <w:rsid w:val="007A0C65"/>
    <w:rsid w:val="007A58BF"/>
    <w:rsid w:val="007B104A"/>
    <w:rsid w:val="007B7843"/>
    <w:rsid w:val="007E52E2"/>
    <w:rsid w:val="007F2CD3"/>
    <w:rsid w:val="008026AB"/>
    <w:rsid w:val="00835CB4"/>
    <w:rsid w:val="008533E0"/>
    <w:rsid w:val="00861347"/>
    <w:rsid w:val="00864F0E"/>
    <w:rsid w:val="00887638"/>
    <w:rsid w:val="00891746"/>
    <w:rsid w:val="008B360D"/>
    <w:rsid w:val="008B442F"/>
    <w:rsid w:val="008F2F9F"/>
    <w:rsid w:val="008F57A4"/>
    <w:rsid w:val="00912214"/>
    <w:rsid w:val="00937557"/>
    <w:rsid w:val="00986A5F"/>
    <w:rsid w:val="009B096A"/>
    <w:rsid w:val="009C40F8"/>
    <w:rsid w:val="009D13A7"/>
    <w:rsid w:val="009E6B6E"/>
    <w:rsid w:val="00A3068A"/>
    <w:rsid w:val="00A538C0"/>
    <w:rsid w:val="00A571C3"/>
    <w:rsid w:val="00A757F0"/>
    <w:rsid w:val="00A84952"/>
    <w:rsid w:val="00AC3D89"/>
    <w:rsid w:val="00AE784A"/>
    <w:rsid w:val="00B154CC"/>
    <w:rsid w:val="00B20031"/>
    <w:rsid w:val="00B308E6"/>
    <w:rsid w:val="00B756DF"/>
    <w:rsid w:val="00B91853"/>
    <w:rsid w:val="00BB4D2D"/>
    <w:rsid w:val="00BE407C"/>
    <w:rsid w:val="00BF7808"/>
    <w:rsid w:val="00C01DEB"/>
    <w:rsid w:val="00C02562"/>
    <w:rsid w:val="00C54306"/>
    <w:rsid w:val="00C60D8A"/>
    <w:rsid w:val="00C643B8"/>
    <w:rsid w:val="00CB5C98"/>
    <w:rsid w:val="00CF0017"/>
    <w:rsid w:val="00CF5AC5"/>
    <w:rsid w:val="00D25607"/>
    <w:rsid w:val="00D274D1"/>
    <w:rsid w:val="00D306B9"/>
    <w:rsid w:val="00D52A5A"/>
    <w:rsid w:val="00D62CC8"/>
    <w:rsid w:val="00D64BB0"/>
    <w:rsid w:val="00D919C4"/>
    <w:rsid w:val="00DA6118"/>
    <w:rsid w:val="00DC751B"/>
    <w:rsid w:val="00E03C5F"/>
    <w:rsid w:val="00E36C77"/>
    <w:rsid w:val="00E72D15"/>
    <w:rsid w:val="00E831E9"/>
    <w:rsid w:val="00E86B2A"/>
    <w:rsid w:val="00EB18DE"/>
    <w:rsid w:val="00EE770D"/>
    <w:rsid w:val="00EF2101"/>
    <w:rsid w:val="00F007B9"/>
    <w:rsid w:val="00F251EF"/>
    <w:rsid w:val="00F56A26"/>
    <w:rsid w:val="00F61111"/>
    <w:rsid w:val="00F77043"/>
    <w:rsid w:val="00FB5E95"/>
    <w:rsid w:val="00FE6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utlineLvl w:val="0"/>
    </w:pPr>
    <w:rPr>
      <w:rFonts w:ascii="Arial" w:hAnsi="Arial"/>
      <w:snapToGrid w:val="0"/>
      <w:sz w:val="21"/>
    </w:rPr>
  </w:style>
  <w:style w:type="paragraph" w:styleId="Heading1">
    <w:name w:val="heading 1"/>
    <w:basedOn w:val="Normal"/>
    <w:next w:val="Normal"/>
    <w:qFormat/>
    <w:pPr>
      <w:keepNext/>
      <w:numPr>
        <w:numId w:val="1"/>
      </w:numPr>
      <w:tabs>
        <w:tab w:val="left" w:pos="900"/>
        <w:tab w:val="right" w:pos="10260"/>
      </w:tabs>
      <w:jc w:val="both"/>
    </w:pPr>
    <w:rPr>
      <w:b/>
      <w:caps/>
      <w:sz w:val="24"/>
    </w:rPr>
  </w:style>
  <w:style w:type="paragraph" w:styleId="Heading2">
    <w:name w:val="heading 2"/>
    <w:basedOn w:val="Normal"/>
    <w:next w:val="Normal"/>
    <w:qFormat/>
    <w:pPr>
      <w:keepNext/>
      <w:tabs>
        <w:tab w:val="left" w:pos="900"/>
        <w:tab w:val="right" w:pos="10260"/>
      </w:tabs>
      <w:spacing w:before="120"/>
      <w:outlineLvl w:val="1"/>
    </w:pPr>
    <w:rPr>
      <w:b/>
      <w:i/>
      <w:sz w:val="24"/>
    </w:rPr>
  </w:style>
  <w:style w:type="paragraph" w:styleId="Heading3">
    <w:name w:val="heading 3"/>
    <w:basedOn w:val="Normal"/>
    <w:next w:val="Normal"/>
    <w:qFormat/>
    <w:pPr>
      <w:keepNext/>
      <w:outlineLvl w:val="2"/>
    </w:pPr>
    <w:rPr>
      <w:b/>
      <w:u w:val="single"/>
    </w:rPr>
  </w:style>
  <w:style w:type="paragraph" w:styleId="Heading5">
    <w:name w:val="heading 5"/>
    <w:basedOn w:val="Normal"/>
    <w:next w:val="Normal"/>
    <w:qFormat/>
    <w:pPr>
      <w:keepNext/>
      <w:jc w:val="center"/>
      <w:outlineLvl w:val="4"/>
    </w:pPr>
    <w:rPr>
      <w:b/>
      <w:sz w:val="36"/>
    </w:rPr>
  </w:style>
  <w:style w:type="paragraph" w:styleId="Heading9">
    <w:name w:val="heading 9"/>
    <w:basedOn w:val="Normal"/>
    <w:next w:val="Normal"/>
    <w:qFormat/>
    <w:pPr>
      <w:jc w:val="center"/>
      <w:outlineLvl w:val="8"/>
    </w:pPr>
    <w:rPr>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216408"/>
    <w:rPr>
      <w:color w:val="0000FF"/>
      <w:u w:val="single"/>
    </w:rPr>
  </w:style>
  <w:style w:type="character" w:styleId="FollowedHyperlink">
    <w:name w:val="FollowedHyperlink"/>
    <w:rsid w:val="009C40F8"/>
    <w:rPr>
      <w:color w:val="800080"/>
      <w:u w:val="single"/>
    </w:rPr>
  </w:style>
  <w:style w:type="paragraph" w:styleId="BalloonText">
    <w:name w:val="Balloon Text"/>
    <w:basedOn w:val="Normal"/>
    <w:link w:val="BalloonTextChar"/>
    <w:uiPriority w:val="99"/>
    <w:semiHidden/>
    <w:unhideWhenUsed/>
    <w:rsid w:val="0069556B"/>
    <w:rPr>
      <w:rFonts w:ascii="Tahoma" w:hAnsi="Tahoma" w:cs="Tahoma"/>
      <w:sz w:val="16"/>
      <w:szCs w:val="16"/>
    </w:rPr>
  </w:style>
  <w:style w:type="character" w:customStyle="1" w:styleId="BalloonTextChar">
    <w:name w:val="Balloon Text Char"/>
    <w:link w:val="BalloonText"/>
    <w:uiPriority w:val="99"/>
    <w:semiHidden/>
    <w:rsid w:val="0069556B"/>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deq.idaho.gov/media/656219-applicant-deq-responsibilitie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minrules.idaho.gov/rules/current/58/0101.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pa.gov/ttn/atw/188polls.html" TargetMode="External"/><Relationship Id="rId4" Type="http://schemas.openxmlformats.org/officeDocument/2006/relationships/webSettings" Target="webSettings.xml"/><Relationship Id="rId9" Type="http://schemas.openxmlformats.org/officeDocument/2006/relationships/hyperlink" Target="http://www.deq.idaho.gov/permitting/air-quality-permitting/forms-checklists.asp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Minor Source PTC Application Completeness Checklist</vt:lpstr>
    </vt:vector>
  </TitlesOfParts>
  <Company>DEQ</Company>
  <LinksUpToDate>false</LinksUpToDate>
  <CharactersWithSpaces>6662</CharactersWithSpaces>
  <SharedDoc>false</SharedDoc>
  <HLinks>
    <vt:vector size="24" baseType="variant">
      <vt:variant>
        <vt:i4>917532</vt:i4>
      </vt:variant>
      <vt:variant>
        <vt:i4>29</vt:i4>
      </vt:variant>
      <vt:variant>
        <vt:i4>0</vt:i4>
      </vt:variant>
      <vt:variant>
        <vt:i4>5</vt:i4>
      </vt:variant>
      <vt:variant>
        <vt:lpwstr>http://www.epa.gov/ttn/atw/188polls.html</vt:lpwstr>
      </vt:variant>
      <vt:variant>
        <vt:lpwstr/>
      </vt:variant>
      <vt:variant>
        <vt:i4>5177383</vt:i4>
      </vt:variant>
      <vt:variant>
        <vt:i4>16</vt:i4>
      </vt:variant>
      <vt:variant>
        <vt:i4>0</vt:i4>
      </vt:variant>
      <vt:variant>
        <vt:i4>5</vt:i4>
      </vt:variant>
      <vt:variant>
        <vt:lpwstr>http://www.deq.idaho.gov/air/permits_forms/forms/ptc_general_application.pdf</vt:lpwstr>
      </vt:variant>
      <vt:variant>
        <vt:lpwstr/>
      </vt:variant>
      <vt:variant>
        <vt:i4>1769599</vt:i4>
      </vt:variant>
      <vt:variant>
        <vt:i4>7</vt:i4>
      </vt:variant>
      <vt:variant>
        <vt:i4>0</vt:i4>
      </vt:variant>
      <vt:variant>
        <vt:i4>5</vt:i4>
      </vt:variant>
      <vt:variant>
        <vt:lpwstr>http://www.deq.idaho.gov/air/permits_forms/permitting/ptc_prepermit_guidance.pdf</vt:lpwstr>
      </vt:variant>
      <vt:variant>
        <vt:lpwstr/>
      </vt:variant>
      <vt:variant>
        <vt:i4>2818103</vt:i4>
      </vt:variant>
      <vt:variant>
        <vt:i4>2</vt:i4>
      </vt:variant>
      <vt:variant>
        <vt:i4>0</vt:i4>
      </vt:variant>
      <vt:variant>
        <vt:i4>5</vt:i4>
      </vt:variant>
      <vt:variant>
        <vt:lpwstr>http://adm.idaho.gov/adminrules/rules/idapa58/0101.pdf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Source PTC Application Completeness Checklist</dc:title>
  <dc:creator>William Rogers</dc:creator>
  <cp:lastModifiedBy>Sharon Keene</cp:lastModifiedBy>
  <cp:revision>2</cp:revision>
  <cp:lastPrinted>2013-07-31T19:31:00Z</cp:lastPrinted>
  <dcterms:created xsi:type="dcterms:W3CDTF">2013-08-06T20:37:00Z</dcterms:created>
  <dcterms:modified xsi:type="dcterms:W3CDTF">2013-08-06T20:37:00Z</dcterms:modified>
</cp:coreProperties>
</file>