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A97" w:rsidRPr="00322007" w:rsidRDefault="00776DD1" w:rsidP="00322007">
      <w:pPr>
        <w:jc w:val="center"/>
        <w:rPr>
          <w:rFonts w:ascii="Arial" w:hAnsi="Arial" w:cs="Arial"/>
          <w:b/>
          <w:sz w:val="24"/>
          <w:szCs w:val="24"/>
        </w:rPr>
      </w:pPr>
      <w:bookmarkStart w:id="0" w:name="_GoBack"/>
      <w:bookmarkEnd w:id="0"/>
      <w:r w:rsidRPr="00322007">
        <w:rPr>
          <w:rFonts w:ascii="Arial" w:hAnsi="Arial" w:cs="Arial"/>
          <w:b/>
          <w:sz w:val="24"/>
          <w:szCs w:val="24"/>
        </w:rPr>
        <w:t>AGREEMENT FOR SITE ACCESS</w:t>
      </w:r>
    </w:p>
    <w:p w:rsidR="00776DD1" w:rsidRDefault="00776DD1" w:rsidP="00776DD1">
      <w:pPr>
        <w:pStyle w:val="ListParagraph"/>
        <w:numPr>
          <w:ilvl w:val="0"/>
          <w:numId w:val="1"/>
        </w:numPr>
        <w:rPr>
          <w:rFonts w:ascii="Arial" w:hAnsi="Arial" w:cs="Arial"/>
          <w:sz w:val="24"/>
          <w:szCs w:val="24"/>
        </w:rPr>
      </w:pPr>
      <w:r w:rsidRPr="00322007">
        <w:rPr>
          <w:rFonts w:ascii="Arial" w:hAnsi="Arial" w:cs="Arial"/>
          <w:b/>
          <w:sz w:val="24"/>
          <w:szCs w:val="24"/>
        </w:rPr>
        <w:t xml:space="preserve">Parties.   </w:t>
      </w:r>
      <w:r w:rsidRPr="00322007">
        <w:rPr>
          <w:rFonts w:ascii="Arial" w:hAnsi="Arial" w:cs="Arial"/>
          <w:sz w:val="24"/>
          <w:szCs w:val="24"/>
        </w:rPr>
        <w:t>This Agreement is entered into by and between the Idaho Department of Environmental Quality (DEQ) and ______________________, the owner and/or authorized representative of certain real property</w:t>
      </w:r>
      <w:r w:rsidR="005B30F1">
        <w:rPr>
          <w:rFonts w:ascii="Arial" w:hAnsi="Arial" w:cs="Arial"/>
          <w:sz w:val="24"/>
          <w:szCs w:val="24"/>
        </w:rPr>
        <w:t xml:space="preserve"> (Owner)</w:t>
      </w:r>
      <w:r w:rsidRPr="00322007">
        <w:rPr>
          <w:rFonts w:ascii="Arial" w:hAnsi="Arial" w:cs="Arial"/>
          <w:sz w:val="24"/>
          <w:szCs w:val="24"/>
        </w:rPr>
        <w:t xml:space="preserve"> located in ________, Idaho, and more particularly described as __________________ (Property)</w:t>
      </w:r>
      <w:r w:rsidR="007C305A">
        <w:rPr>
          <w:rFonts w:ascii="Arial" w:hAnsi="Arial" w:cs="Arial"/>
          <w:sz w:val="24"/>
          <w:szCs w:val="24"/>
        </w:rPr>
        <w:t xml:space="preserve">. </w:t>
      </w:r>
      <w:r w:rsidR="005B30F1" w:rsidRPr="001614A9">
        <w:rPr>
          <w:rFonts w:ascii="Arial" w:hAnsi="Arial" w:cs="Arial"/>
          <w:color w:val="FF0000"/>
          <w:sz w:val="24"/>
          <w:szCs w:val="24"/>
        </w:rPr>
        <w:t>**</w:t>
      </w:r>
      <w:r w:rsidR="005B30F1" w:rsidRPr="001614A9">
        <w:rPr>
          <w:rFonts w:ascii="Arial" w:hAnsi="Arial" w:cs="Arial"/>
          <w:i/>
          <w:color w:val="FF0000"/>
          <w:sz w:val="24"/>
          <w:szCs w:val="24"/>
        </w:rPr>
        <w:t>or</w:t>
      </w:r>
      <w:r w:rsidR="005B30F1" w:rsidRPr="001614A9">
        <w:rPr>
          <w:rFonts w:ascii="Arial" w:hAnsi="Arial" w:cs="Arial"/>
          <w:color w:val="FF0000"/>
          <w:sz w:val="24"/>
          <w:szCs w:val="24"/>
        </w:rPr>
        <w:t xml:space="preserve"> as described in Exhibit A**</w:t>
      </w:r>
      <w:r w:rsidRPr="001614A9">
        <w:rPr>
          <w:rFonts w:ascii="Arial" w:hAnsi="Arial" w:cs="Arial"/>
          <w:color w:val="FF0000"/>
          <w:sz w:val="24"/>
          <w:szCs w:val="24"/>
        </w:rPr>
        <w:t>.</w:t>
      </w:r>
    </w:p>
    <w:p w:rsidR="00322007" w:rsidRPr="00322007" w:rsidRDefault="00322007" w:rsidP="00322007">
      <w:pPr>
        <w:pStyle w:val="ListParagraph"/>
        <w:rPr>
          <w:rFonts w:ascii="Arial" w:hAnsi="Arial" w:cs="Arial"/>
          <w:sz w:val="24"/>
          <w:szCs w:val="24"/>
        </w:rPr>
      </w:pPr>
    </w:p>
    <w:p w:rsidR="00776DD1" w:rsidRDefault="00776DD1" w:rsidP="00776DD1">
      <w:pPr>
        <w:pStyle w:val="ListParagraph"/>
        <w:numPr>
          <w:ilvl w:val="0"/>
          <w:numId w:val="1"/>
        </w:numPr>
        <w:rPr>
          <w:rFonts w:ascii="Arial" w:hAnsi="Arial" w:cs="Arial"/>
          <w:sz w:val="24"/>
          <w:szCs w:val="24"/>
        </w:rPr>
      </w:pPr>
      <w:r w:rsidRPr="00322007">
        <w:rPr>
          <w:rFonts w:ascii="Arial" w:hAnsi="Arial" w:cs="Arial"/>
          <w:b/>
          <w:sz w:val="24"/>
          <w:szCs w:val="24"/>
        </w:rPr>
        <w:t>Right of Entry.</w:t>
      </w:r>
      <w:r w:rsidRPr="00322007">
        <w:rPr>
          <w:rFonts w:ascii="Arial" w:hAnsi="Arial" w:cs="Arial"/>
          <w:sz w:val="24"/>
          <w:szCs w:val="24"/>
        </w:rPr>
        <w:t xml:space="preserve">  In consideration of the benefits to public health and the environment, the </w:t>
      </w:r>
      <w:r w:rsidR="0049137F" w:rsidRPr="00322007">
        <w:rPr>
          <w:rFonts w:ascii="Arial" w:hAnsi="Arial" w:cs="Arial"/>
          <w:sz w:val="24"/>
          <w:szCs w:val="24"/>
        </w:rPr>
        <w:t xml:space="preserve">Owner authorizes representatives and contractors of DEQ reasonable access to the Property, during the effective period of the Agreement, for the purpose of ______________________ </w:t>
      </w:r>
      <w:r w:rsidR="0049137F" w:rsidRPr="00C51C39">
        <w:rPr>
          <w:rFonts w:ascii="Arial" w:hAnsi="Arial" w:cs="Arial"/>
          <w:color w:val="FF0000"/>
          <w:sz w:val="24"/>
          <w:szCs w:val="24"/>
        </w:rPr>
        <w:t>(e.g., completing a site assessment, sampling groundwater, installing and operating air quality monitoring equipment, etc.)</w:t>
      </w:r>
    </w:p>
    <w:p w:rsidR="000E046D" w:rsidRPr="000E046D" w:rsidRDefault="000E046D" w:rsidP="000E046D">
      <w:pPr>
        <w:pStyle w:val="ListParagraph"/>
        <w:rPr>
          <w:rFonts w:ascii="Arial" w:hAnsi="Arial" w:cs="Arial"/>
          <w:sz w:val="24"/>
          <w:szCs w:val="24"/>
        </w:rPr>
      </w:pPr>
    </w:p>
    <w:p w:rsidR="000E046D" w:rsidRDefault="000E046D" w:rsidP="000E046D">
      <w:pPr>
        <w:pStyle w:val="ListParagraph"/>
        <w:rPr>
          <w:rFonts w:ascii="Arial" w:hAnsi="Arial" w:cs="Arial"/>
          <w:color w:val="FF0000"/>
          <w:sz w:val="24"/>
          <w:szCs w:val="24"/>
        </w:rPr>
      </w:pPr>
      <w:r>
        <w:rPr>
          <w:rFonts w:ascii="Arial" w:hAnsi="Arial" w:cs="Arial"/>
          <w:color w:val="FF0000"/>
          <w:sz w:val="24"/>
          <w:szCs w:val="24"/>
        </w:rPr>
        <w:t>Any access to the building(s) on site is also included in this access agreement and notice will be provided prior to entry. (add as needed)</w:t>
      </w:r>
    </w:p>
    <w:p w:rsidR="000E046D" w:rsidRDefault="000E046D" w:rsidP="000E046D">
      <w:pPr>
        <w:pStyle w:val="ListParagraph"/>
        <w:rPr>
          <w:rFonts w:ascii="Arial" w:hAnsi="Arial" w:cs="Arial"/>
          <w:color w:val="FF0000"/>
          <w:sz w:val="24"/>
          <w:szCs w:val="24"/>
        </w:rPr>
      </w:pPr>
    </w:p>
    <w:p w:rsidR="000E046D" w:rsidRPr="000E046D" w:rsidRDefault="000E046D" w:rsidP="000E046D">
      <w:pPr>
        <w:pStyle w:val="ListParagraph"/>
        <w:rPr>
          <w:rFonts w:ascii="Arial" w:hAnsi="Arial" w:cs="Arial"/>
          <w:sz w:val="24"/>
          <w:szCs w:val="24"/>
        </w:rPr>
      </w:pPr>
      <w:r>
        <w:rPr>
          <w:rFonts w:ascii="Arial" w:hAnsi="Arial" w:cs="Arial"/>
          <w:sz w:val="24"/>
          <w:szCs w:val="24"/>
        </w:rPr>
        <w:t>If Property is leased, Owner hereby affirms that she/he has or will give notice to any lessee of the Property of this Agreement.</w:t>
      </w:r>
    </w:p>
    <w:p w:rsidR="00322007" w:rsidRPr="00322007" w:rsidRDefault="00322007" w:rsidP="00322007">
      <w:pPr>
        <w:pStyle w:val="ListParagraph"/>
        <w:rPr>
          <w:rFonts w:ascii="Arial" w:hAnsi="Arial" w:cs="Arial"/>
          <w:sz w:val="24"/>
          <w:szCs w:val="24"/>
        </w:rPr>
      </w:pPr>
    </w:p>
    <w:p w:rsidR="00567E60" w:rsidRPr="00567E60" w:rsidRDefault="007C305A" w:rsidP="00567E60">
      <w:pPr>
        <w:pStyle w:val="ListParagraph"/>
        <w:numPr>
          <w:ilvl w:val="0"/>
          <w:numId w:val="1"/>
        </w:numPr>
      </w:pPr>
      <w:r w:rsidRPr="00567E60">
        <w:rPr>
          <w:rFonts w:ascii="Arial" w:hAnsi="Arial" w:cs="Arial"/>
          <w:b/>
          <w:sz w:val="24"/>
          <w:szCs w:val="24"/>
        </w:rPr>
        <w:t>Use of Property</w:t>
      </w:r>
      <w:r w:rsidRPr="00567E60">
        <w:rPr>
          <w:rFonts w:ascii="Arial" w:hAnsi="Arial" w:cs="Arial"/>
          <w:sz w:val="24"/>
          <w:szCs w:val="24"/>
        </w:rPr>
        <w:t>.</w:t>
      </w:r>
      <w:r w:rsidR="0049137F" w:rsidRPr="00567E60">
        <w:rPr>
          <w:rFonts w:ascii="Arial" w:hAnsi="Arial" w:cs="Arial"/>
          <w:sz w:val="24"/>
          <w:szCs w:val="24"/>
        </w:rPr>
        <w:t xml:space="preserve">  The Owner has full right and privilege to use the Property for any and all purposes during the effective period of this Agreement provided that such use does not interfere with the rights granted to DEQ under this Agreement.  During the effective period of the Agreement, the Owner will take no action that disturbs DEQ’s equipment or access to its equipment, without prior notice to and approval from </w:t>
      </w:r>
      <w:proofErr w:type="gramStart"/>
      <w:r w:rsidR="0049137F" w:rsidRPr="00567E60">
        <w:rPr>
          <w:rFonts w:ascii="Arial" w:hAnsi="Arial" w:cs="Arial"/>
          <w:sz w:val="24"/>
          <w:szCs w:val="24"/>
        </w:rPr>
        <w:t>DEQ,</w:t>
      </w:r>
      <w:proofErr w:type="gramEnd"/>
      <w:r w:rsidR="0049137F" w:rsidRPr="00567E60">
        <w:rPr>
          <w:rFonts w:ascii="Arial" w:hAnsi="Arial" w:cs="Arial"/>
          <w:sz w:val="24"/>
          <w:szCs w:val="24"/>
        </w:rPr>
        <w:t xml:space="preserve"> and the Owner will notify DEQ if the Owner becomes aware that any of DEQ’s equipment on the Property has been disturbed.  Upon termination of the Agreement, DEQ will remove any equipment installed and perform all steps reasonably necessary to restore the property to the condition it was in upon execution of this Agreement.</w:t>
      </w:r>
    </w:p>
    <w:p w:rsidR="00567E60" w:rsidRDefault="00567E60" w:rsidP="00567E60">
      <w:pPr>
        <w:pStyle w:val="ListParagraph"/>
      </w:pPr>
    </w:p>
    <w:p w:rsidR="000E046D" w:rsidRPr="00567E60" w:rsidRDefault="00567E60" w:rsidP="00567E60">
      <w:pPr>
        <w:pStyle w:val="ListParagraph"/>
        <w:numPr>
          <w:ilvl w:val="0"/>
          <w:numId w:val="1"/>
        </w:numPr>
        <w:rPr>
          <w:rFonts w:ascii="Arial" w:hAnsi="Arial" w:cs="Arial"/>
          <w:sz w:val="24"/>
          <w:szCs w:val="24"/>
        </w:rPr>
      </w:pPr>
      <w:r w:rsidRPr="00567E60">
        <w:rPr>
          <w:rFonts w:ascii="Arial" w:hAnsi="Arial" w:cs="Arial"/>
          <w:b/>
          <w:sz w:val="24"/>
          <w:szCs w:val="24"/>
        </w:rPr>
        <w:t>Indemnification.</w:t>
      </w:r>
      <w:r w:rsidRPr="00567E60">
        <w:rPr>
          <w:rFonts w:ascii="Arial" w:hAnsi="Arial" w:cs="Arial"/>
          <w:b/>
          <w:color w:val="FF0000"/>
          <w:sz w:val="24"/>
          <w:szCs w:val="24"/>
        </w:rPr>
        <w:t xml:space="preserve"> </w:t>
      </w:r>
      <w:r w:rsidRPr="00567E60">
        <w:rPr>
          <w:rFonts w:ascii="Arial" w:hAnsi="Arial" w:cs="Arial"/>
          <w:sz w:val="24"/>
          <w:szCs w:val="24"/>
        </w:rPr>
        <w:t>To the extent permitted by law and subject to the limits set forth in this section, DEQ agrees to indemnify</w:t>
      </w:r>
      <w:r>
        <w:rPr>
          <w:rFonts w:ascii="Arial" w:hAnsi="Arial" w:cs="Arial"/>
          <w:sz w:val="24"/>
          <w:szCs w:val="24"/>
        </w:rPr>
        <w:t xml:space="preserve">, defend and hold harmless </w:t>
      </w:r>
      <w:r w:rsidRPr="00567E60">
        <w:rPr>
          <w:rFonts w:ascii="Arial" w:hAnsi="Arial" w:cs="Arial"/>
          <w:sz w:val="24"/>
          <w:szCs w:val="24"/>
        </w:rPr>
        <w:t>______________________</w:t>
      </w:r>
      <w:r>
        <w:rPr>
          <w:rFonts w:ascii="Arial" w:hAnsi="Arial" w:cs="Arial"/>
          <w:sz w:val="24"/>
          <w:szCs w:val="24"/>
        </w:rPr>
        <w:t xml:space="preserve"> </w:t>
      </w:r>
      <w:r w:rsidRPr="00567E60">
        <w:rPr>
          <w:rFonts w:ascii="Arial" w:hAnsi="Arial" w:cs="Arial"/>
          <w:sz w:val="24"/>
          <w:szCs w:val="24"/>
        </w:rPr>
        <w:t xml:space="preserve">against any and all loss, damage, claims or liabilities arising from, or in connection with, DEQ's acts or omissions in the use of the Property or Personal Property.  DEQ’s obligations under this section shall be subject to appropriation as required by Idaho Code section 59-1015.  Notwithstanding anything in this section to the contrary, the provisions of the Idaho Tort Claims Act, Title 6 Idaho Code Chapter 9 shall limit the liability of DEQ and the State of Idaho, for damages, costs, and attorney fees on account of </w:t>
      </w:r>
      <w:r w:rsidRPr="00567E60">
        <w:rPr>
          <w:rFonts w:ascii="Arial" w:hAnsi="Arial" w:cs="Arial"/>
          <w:sz w:val="24"/>
          <w:szCs w:val="24"/>
        </w:rPr>
        <w:lastRenderedPageBreak/>
        <w:t>bodily injury or personal injury and property damage, or other loss arising out of its negligence or otherwise wrongful acts or omission and those of its employees acting within the course and scope of their employment or duties.</w:t>
      </w:r>
    </w:p>
    <w:p w:rsidR="000E046D" w:rsidRPr="000E046D" w:rsidRDefault="000E046D" w:rsidP="000E046D">
      <w:pPr>
        <w:pStyle w:val="ListParagraph"/>
        <w:ind w:firstLine="720"/>
        <w:rPr>
          <w:rFonts w:ascii="Arial" w:hAnsi="Arial" w:cs="Arial"/>
          <w:b/>
          <w:sz w:val="24"/>
          <w:szCs w:val="24"/>
        </w:rPr>
      </w:pPr>
    </w:p>
    <w:p w:rsidR="000E046D" w:rsidRPr="000E046D" w:rsidRDefault="00191275" w:rsidP="00776DD1">
      <w:pPr>
        <w:pStyle w:val="ListParagraph"/>
        <w:numPr>
          <w:ilvl w:val="0"/>
          <w:numId w:val="1"/>
        </w:numPr>
        <w:rPr>
          <w:rFonts w:ascii="Arial" w:hAnsi="Arial" w:cs="Arial"/>
          <w:sz w:val="24"/>
          <w:szCs w:val="24"/>
        </w:rPr>
      </w:pPr>
      <w:r>
        <w:rPr>
          <w:rFonts w:ascii="Arial" w:hAnsi="Arial" w:cs="Arial"/>
          <w:b/>
          <w:sz w:val="24"/>
          <w:szCs w:val="24"/>
        </w:rPr>
        <w:t xml:space="preserve">Property Restoration. </w:t>
      </w:r>
      <w:r w:rsidR="000E046D" w:rsidRPr="000E046D">
        <w:rPr>
          <w:rFonts w:ascii="Arial" w:hAnsi="Arial" w:cs="Arial"/>
          <w:sz w:val="24"/>
          <w:szCs w:val="24"/>
        </w:rPr>
        <w:t xml:space="preserve">Prior to the termination of this Agreement, the Department agrees, to the extent reasonably possible, to restore the Property to the condition prior to the activities specified in paragraph </w:t>
      </w:r>
      <w:r w:rsidR="00A14A1D">
        <w:rPr>
          <w:rFonts w:ascii="Arial" w:hAnsi="Arial" w:cs="Arial"/>
          <w:sz w:val="24"/>
          <w:szCs w:val="24"/>
        </w:rPr>
        <w:t>2</w:t>
      </w:r>
      <w:r w:rsidR="000E046D" w:rsidRPr="000E046D">
        <w:rPr>
          <w:rFonts w:ascii="Arial" w:hAnsi="Arial" w:cs="Arial"/>
          <w:sz w:val="24"/>
          <w:szCs w:val="24"/>
        </w:rPr>
        <w:t xml:space="preserve">, which may include: </w:t>
      </w:r>
      <w:r w:rsidR="000E046D" w:rsidRPr="000E046D">
        <w:rPr>
          <w:rFonts w:ascii="Arial" w:hAnsi="Arial" w:cs="Arial"/>
          <w:color w:val="FF0000"/>
          <w:sz w:val="24"/>
          <w:szCs w:val="24"/>
        </w:rPr>
        <w:t>(All surface material that is removed will be replaced with like material (i.e. asphalt).  Areas excavated on the site will be backfilled to the level of the surrounding area with segregated clean backfill from the excavations and additional backfill material to be determined by the Department.)</w:t>
      </w:r>
      <w:r w:rsidR="000E046D" w:rsidRPr="000E046D">
        <w:rPr>
          <w:rFonts w:ascii="Arial" w:hAnsi="Arial" w:cs="Arial"/>
          <w:sz w:val="24"/>
          <w:szCs w:val="24"/>
        </w:rPr>
        <w:t>.</w:t>
      </w:r>
    </w:p>
    <w:p w:rsidR="000E046D" w:rsidRPr="000E046D" w:rsidRDefault="000E046D" w:rsidP="000E046D">
      <w:pPr>
        <w:pStyle w:val="ListParagraph"/>
        <w:rPr>
          <w:rFonts w:ascii="Arial" w:hAnsi="Arial" w:cs="Arial"/>
          <w:sz w:val="24"/>
          <w:szCs w:val="24"/>
        </w:rPr>
      </w:pPr>
    </w:p>
    <w:p w:rsidR="00322007" w:rsidRDefault="00322007" w:rsidP="00776DD1">
      <w:pPr>
        <w:pStyle w:val="ListParagraph"/>
        <w:numPr>
          <w:ilvl w:val="0"/>
          <w:numId w:val="1"/>
        </w:numPr>
        <w:rPr>
          <w:rFonts w:ascii="Arial" w:hAnsi="Arial" w:cs="Arial"/>
          <w:sz w:val="24"/>
          <w:szCs w:val="24"/>
        </w:rPr>
      </w:pPr>
      <w:r>
        <w:rPr>
          <w:rFonts w:ascii="Arial" w:hAnsi="Arial" w:cs="Arial"/>
          <w:b/>
          <w:sz w:val="24"/>
          <w:szCs w:val="24"/>
        </w:rPr>
        <w:t>Effective Date and Duration.</w:t>
      </w:r>
      <w:r>
        <w:rPr>
          <w:rFonts w:ascii="Arial" w:hAnsi="Arial" w:cs="Arial"/>
          <w:sz w:val="24"/>
          <w:szCs w:val="24"/>
        </w:rPr>
        <w:t xml:space="preserve">  This Agreement will be effective upon signature of the authorized representative of DEQ.  The Agreement will remain in effect until </w:t>
      </w:r>
      <w:r w:rsidRPr="005A233F">
        <w:rPr>
          <w:rFonts w:ascii="Arial" w:hAnsi="Arial" w:cs="Arial"/>
          <w:color w:val="FF0000"/>
          <w:sz w:val="24"/>
          <w:szCs w:val="24"/>
        </w:rPr>
        <w:t>all the actions specified in paragraph 2 are complete, or until this Agreement is terminated in writing by mutual agreement of the parties.</w:t>
      </w:r>
      <w:r w:rsidR="005B30F1" w:rsidRPr="005A233F">
        <w:rPr>
          <w:rFonts w:ascii="Arial" w:hAnsi="Arial" w:cs="Arial"/>
          <w:color w:val="FF0000"/>
          <w:sz w:val="24"/>
          <w:szCs w:val="24"/>
        </w:rPr>
        <w:t xml:space="preserve"> **</w:t>
      </w:r>
      <w:r w:rsidR="005B30F1" w:rsidRPr="005A233F">
        <w:rPr>
          <w:rFonts w:ascii="Arial" w:hAnsi="Arial" w:cs="Arial"/>
          <w:i/>
          <w:color w:val="FF0000"/>
          <w:sz w:val="24"/>
          <w:szCs w:val="24"/>
        </w:rPr>
        <w:t>or</w:t>
      </w:r>
      <w:r w:rsidR="005B30F1" w:rsidRPr="005A233F">
        <w:rPr>
          <w:rFonts w:ascii="Arial" w:hAnsi="Arial" w:cs="Arial"/>
          <w:color w:val="FF0000"/>
          <w:sz w:val="24"/>
          <w:szCs w:val="24"/>
        </w:rPr>
        <w:t>** The Agreement is effective for the following time period:   _______________</w:t>
      </w:r>
      <w:r w:rsidRPr="005A233F">
        <w:rPr>
          <w:rFonts w:ascii="Arial" w:hAnsi="Arial" w:cs="Arial"/>
          <w:color w:val="FF0000"/>
          <w:sz w:val="24"/>
          <w:szCs w:val="24"/>
        </w:rPr>
        <w:t xml:space="preserve">  </w:t>
      </w:r>
    </w:p>
    <w:p w:rsidR="00322007" w:rsidRDefault="00322007" w:rsidP="00322007">
      <w:pPr>
        <w:pStyle w:val="ListParagraph"/>
        <w:rPr>
          <w:rFonts w:ascii="Arial" w:hAnsi="Arial" w:cs="Arial"/>
          <w:sz w:val="24"/>
          <w:szCs w:val="24"/>
        </w:rPr>
      </w:pPr>
    </w:p>
    <w:p w:rsidR="00322007" w:rsidRDefault="00322007" w:rsidP="00776DD1">
      <w:pPr>
        <w:pStyle w:val="ListParagraph"/>
        <w:numPr>
          <w:ilvl w:val="0"/>
          <w:numId w:val="1"/>
        </w:numPr>
        <w:rPr>
          <w:rFonts w:ascii="Arial" w:hAnsi="Arial" w:cs="Arial"/>
          <w:sz w:val="24"/>
          <w:szCs w:val="24"/>
        </w:rPr>
      </w:pPr>
      <w:r>
        <w:rPr>
          <w:rFonts w:ascii="Arial" w:hAnsi="Arial" w:cs="Arial"/>
          <w:b/>
          <w:sz w:val="24"/>
          <w:szCs w:val="24"/>
        </w:rPr>
        <w:t>Successors and Assigns</w:t>
      </w:r>
      <w:r>
        <w:rPr>
          <w:rFonts w:ascii="Arial" w:hAnsi="Arial" w:cs="Arial"/>
          <w:sz w:val="24"/>
          <w:szCs w:val="24"/>
        </w:rPr>
        <w:t>.  This Agreement is binding upon the parties and their successors and assigns.</w:t>
      </w:r>
    </w:p>
    <w:p w:rsidR="00322007" w:rsidRDefault="00322007" w:rsidP="00322007">
      <w:pPr>
        <w:pStyle w:val="ListParagraph"/>
        <w:rPr>
          <w:rFonts w:ascii="Arial" w:hAnsi="Arial" w:cs="Arial"/>
          <w:sz w:val="24"/>
          <w:szCs w:val="24"/>
        </w:rPr>
      </w:pPr>
    </w:p>
    <w:p w:rsidR="00322007" w:rsidRDefault="00322007" w:rsidP="00776DD1">
      <w:pPr>
        <w:pStyle w:val="ListParagraph"/>
        <w:numPr>
          <w:ilvl w:val="0"/>
          <w:numId w:val="1"/>
        </w:numPr>
        <w:rPr>
          <w:rFonts w:ascii="Arial" w:hAnsi="Arial" w:cs="Arial"/>
          <w:sz w:val="24"/>
          <w:szCs w:val="24"/>
        </w:rPr>
      </w:pPr>
      <w:r>
        <w:rPr>
          <w:rFonts w:ascii="Arial" w:hAnsi="Arial" w:cs="Arial"/>
          <w:b/>
          <w:sz w:val="24"/>
          <w:szCs w:val="24"/>
        </w:rPr>
        <w:t xml:space="preserve">Modification.   </w:t>
      </w:r>
      <w:r>
        <w:rPr>
          <w:rFonts w:ascii="Arial" w:hAnsi="Arial" w:cs="Arial"/>
          <w:sz w:val="24"/>
          <w:szCs w:val="24"/>
        </w:rPr>
        <w:t>This Agreement may only be amended or modified by a writing signed by the parties.</w:t>
      </w:r>
    </w:p>
    <w:p w:rsidR="000E046D" w:rsidRPr="000E046D" w:rsidRDefault="000E046D" w:rsidP="000E046D">
      <w:pPr>
        <w:spacing w:after="0" w:line="240" w:lineRule="auto"/>
        <w:jc w:val="both"/>
        <w:rPr>
          <w:rFonts w:ascii="Arial" w:eastAsia="Times New Roman" w:hAnsi="Arial" w:cs="Arial"/>
          <w:sz w:val="24"/>
          <w:szCs w:val="24"/>
        </w:rPr>
      </w:pPr>
      <w:r w:rsidRPr="000E046D">
        <w:rPr>
          <w:rFonts w:ascii="Arial" w:eastAsia="Times New Roman" w:hAnsi="Arial" w:cs="Arial"/>
          <w:sz w:val="24"/>
          <w:szCs w:val="24"/>
        </w:rPr>
        <w:t>For the Department:</w:t>
      </w:r>
      <w:r w:rsidRPr="000E046D">
        <w:rPr>
          <w:rFonts w:ascii="Arial" w:eastAsia="Times New Roman" w:hAnsi="Arial" w:cs="Arial"/>
          <w:sz w:val="24"/>
          <w:szCs w:val="24"/>
        </w:rPr>
        <w:tab/>
      </w:r>
      <w:r w:rsidRPr="000E046D">
        <w:rPr>
          <w:rFonts w:ascii="Arial" w:eastAsia="Times New Roman" w:hAnsi="Arial" w:cs="Arial"/>
          <w:sz w:val="24"/>
          <w:szCs w:val="24"/>
        </w:rPr>
        <w:tab/>
      </w:r>
      <w:r w:rsidRPr="000E046D">
        <w:rPr>
          <w:rFonts w:ascii="Arial" w:eastAsia="Times New Roman" w:hAnsi="Arial" w:cs="Arial"/>
          <w:sz w:val="24"/>
          <w:szCs w:val="24"/>
        </w:rPr>
        <w:tab/>
      </w:r>
      <w:r w:rsidRPr="000E046D">
        <w:rPr>
          <w:rFonts w:ascii="Arial" w:eastAsia="Times New Roman" w:hAnsi="Arial" w:cs="Arial"/>
          <w:sz w:val="24"/>
          <w:szCs w:val="24"/>
        </w:rPr>
        <w:tab/>
        <w:t xml:space="preserve">         For the Owner:</w:t>
      </w:r>
    </w:p>
    <w:p w:rsidR="000E046D" w:rsidRPr="000E046D" w:rsidRDefault="000E046D" w:rsidP="000E046D">
      <w:pPr>
        <w:spacing w:after="0" w:line="240" w:lineRule="auto"/>
        <w:jc w:val="both"/>
        <w:rPr>
          <w:rFonts w:ascii="Arial" w:eastAsia="Times New Roman" w:hAnsi="Arial" w:cs="Arial"/>
          <w:sz w:val="24"/>
          <w:szCs w:val="24"/>
        </w:rPr>
      </w:pPr>
    </w:p>
    <w:p w:rsidR="000E046D" w:rsidRPr="000E046D" w:rsidRDefault="000E046D" w:rsidP="000E046D">
      <w:pPr>
        <w:spacing w:after="0" w:line="240" w:lineRule="auto"/>
        <w:jc w:val="both"/>
        <w:rPr>
          <w:rFonts w:ascii="Arial" w:eastAsia="Times New Roman" w:hAnsi="Arial" w:cs="Arial"/>
          <w:sz w:val="24"/>
          <w:szCs w:val="24"/>
        </w:rPr>
      </w:pPr>
    </w:p>
    <w:p w:rsidR="000E046D" w:rsidRPr="000E046D" w:rsidRDefault="000E046D" w:rsidP="000E046D">
      <w:pPr>
        <w:spacing w:after="0" w:line="240" w:lineRule="auto"/>
        <w:jc w:val="both"/>
        <w:rPr>
          <w:rFonts w:ascii="Arial" w:eastAsia="Times New Roman" w:hAnsi="Arial" w:cs="Arial"/>
          <w:sz w:val="24"/>
          <w:szCs w:val="24"/>
        </w:rPr>
      </w:pPr>
    </w:p>
    <w:p w:rsidR="000E046D" w:rsidRPr="000E046D" w:rsidRDefault="000E046D" w:rsidP="000E046D">
      <w:pPr>
        <w:spacing w:after="0" w:line="240" w:lineRule="auto"/>
        <w:jc w:val="both"/>
        <w:rPr>
          <w:rFonts w:ascii="Arial" w:eastAsia="Times New Roman" w:hAnsi="Arial" w:cs="Arial"/>
          <w:sz w:val="24"/>
          <w:szCs w:val="24"/>
        </w:rPr>
      </w:pPr>
      <w:r w:rsidRPr="000E046D">
        <w:rPr>
          <w:rFonts w:ascii="Arial" w:eastAsia="Times New Roman" w:hAnsi="Arial" w:cs="Arial"/>
          <w:sz w:val="24"/>
          <w:szCs w:val="24"/>
        </w:rPr>
        <w:t xml:space="preserve">By:  </w:t>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rPr>
        <w:tab/>
        <w:t xml:space="preserve">By:  </w:t>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p>
    <w:p w:rsidR="000E046D" w:rsidRPr="000E046D" w:rsidRDefault="000E046D" w:rsidP="000E046D">
      <w:pPr>
        <w:spacing w:after="0" w:line="240" w:lineRule="auto"/>
        <w:jc w:val="both"/>
        <w:rPr>
          <w:rFonts w:ascii="Arial" w:eastAsia="Times New Roman" w:hAnsi="Arial" w:cs="Arial"/>
          <w:sz w:val="24"/>
          <w:szCs w:val="24"/>
        </w:rPr>
      </w:pPr>
      <w:r w:rsidRPr="000E046D">
        <w:rPr>
          <w:rFonts w:ascii="Arial" w:eastAsia="Times New Roman" w:hAnsi="Arial" w:cs="Arial"/>
          <w:sz w:val="24"/>
          <w:szCs w:val="24"/>
        </w:rPr>
        <w:t xml:space="preserve">       </w:t>
      </w:r>
      <w:r w:rsidRPr="000E046D">
        <w:rPr>
          <w:rFonts w:ascii="Arial" w:eastAsia="Times New Roman" w:hAnsi="Arial" w:cs="Arial"/>
          <w:color w:val="FF0000"/>
          <w:sz w:val="24"/>
          <w:szCs w:val="24"/>
        </w:rPr>
        <w:t>[Enter DEQ Staff Name]</w:t>
      </w:r>
      <w:r w:rsidRPr="000E046D">
        <w:rPr>
          <w:rFonts w:ascii="Arial" w:eastAsia="Times New Roman" w:hAnsi="Arial" w:cs="Arial"/>
          <w:sz w:val="24"/>
          <w:szCs w:val="24"/>
        </w:rPr>
        <w:t xml:space="preserve">                                     </w:t>
      </w:r>
      <w:r w:rsidRPr="000E046D">
        <w:rPr>
          <w:rFonts w:ascii="Arial" w:eastAsia="Times New Roman" w:hAnsi="Arial" w:cs="Times New Roman"/>
          <w:color w:val="FF0000"/>
          <w:sz w:val="24"/>
          <w:szCs w:val="20"/>
        </w:rPr>
        <w:t>[Enter Property Owner/Agent Name]</w:t>
      </w:r>
    </w:p>
    <w:p w:rsidR="000E046D" w:rsidRPr="000E046D" w:rsidRDefault="000E046D" w:rsidP="000E046D">
      <w:pPr>
        <w:spacing w:after="0" w:line="240" w:lineRule="auto"/>
        <w:jc w:val="both"/>
        <w:rPr>
          <w:rFonts w:ascii="Arial" w:eastAsia="Times New Roman" w:hAnsi="Arial" w:cs="Arial"/>
          <w:sz w:val="24"/>
          <w:szCs w:val="24"/>
        </w:rPr>
      </w:pPr>
      <w:r w:rsidRPr="000E046D">
        <w:rPr>
          <w:rFonts w:ascii="Arial" w:eastAsia="Times New Roman" w:hAnsi="Arial" w:cs="Arial"/>
          <w:sz w:val="24"/>
          <w:szCs w:val="24"/>
        </w:rPr>
        <w:t xml:space="preserve">       </w:t>
      </w:r>
      <w:r w:rsidRPr="000E046D">
        <w:rPr>
          <w:rFonts w:ascii="Arial" w:eastAsia="Times New Roman" w:hAnsi="Arial" w:cs="Arial"/>
          <w:color w:val="FF0000"/>
          <w:sz w:val="24"/>
          <w:szCs w:val="24"/>
        </w:rPr>
        <w:t>[Enter DEQ Staff Title]</w:t>
      </w:r>
      <w:r w:rsidRPr="000E046D">
        <w:rPr>
          <w:rFonts w:ascii="Arial" w:eastAsia="Times New Roman" w:hAnsi="Arial" w:cs="Arial"/>
          <w:sz w:val="24"/>
          <w:szCs w:val="24"/>
        </w:rPr>
        <w:t xml:space="preserve">              </w:t>
      </w:r>
      <w:r w:rsidRPr="000E046D">
        <w:rPr>
          <w:rFonts w:ascii="Arial" w:eastAsia="Times New Roman" w:hAnsi="Arial" w:cs="Arial"/>
          <w:sz w:val="24"/>
          <w:szCs w:val="24"/>
        </w:rPr>
        <w:tab/>
      </w:r>
      <w:r w:rsidRPr="000E046D">
        <w:rPr>
          <w:rFonts w:ascii="Arial" w:eastAsia="Times New Roman" w:hAnsi="Arial" w:cs="Arial"/>
          <w:sz w:val="24"/>
          <w:szCs w:val="24"/>
        </w:rPr>
        <w:tab/>
        <w:t xml:space="preserve">       Property Owner</w:t>
      </w:r>
    </w:p>
    <w:p w:rsidR="000E046D" w:rsidRPr="000E046D" w:rsidRDefault="000E046D" w:rsidP="000E046D">
      <w:pPr>
        <w:spacing w:after="0" w:line="240" w:lineRule="auto"/>
        <w:jc w:val="both"/>
        <w:rPr>
          <w:rFonts w:ascii="Arial" w:eastAsia="Times New Roman" w:hAnsi="Arial" w:cs="Arial"/>
          <w:sz w:val="24"/>
          <w:szCs w:val="24"/>
        </w:rPr>
      </w:pPr>
    </w:p>
    <w:p w:rsidR="000E046D" w:rsidRPr="000E046D" w:rsidRDefault="000E046D" w:rsidP="000E046D">
      <w:pPr>
        <w:spacing w:after="0" w:line="240" w:lineRule="auto"/>
        <w:jc w:val="both"/>
        <w:rPr>
          <w:rFonts w:ascii="Arial" w:eastAsia="Times New Roman" w:hAnsi="Arial" w:cs="Arial"/>
          <w:sz w:val="24"/>
          <w:szCs w:val="24"/>
        </w:rPr>
      </w:pPr>
    </w:p>
    <w:p w:rsidR="000E046D" w:rsidRPr="000E046D" w:rsidRDefault="000E046D" w:rsidP="000E046D">
      <w:pPr>
        <w:spacing w:after="0" w:line="240" w:lineRule="auto"/>
        <w:jc w:val="both"/>
        <w:rPr>
          <w:rFonts w:ascii="Arial" w:eastAsia="Times New Roman" w:hAnsi="Arial" w:cs="Arial"/>
          <w:sz w:val="24"/>
          <w:szCs w:val="24"/>
        </w:rPr>
      </w:pPr>
    </w:p>
    <w:p w:rsidR="005B30F1" w:rsidRPr="005B30F1" w:rsidRDefault="000E046D" w:rsidP="000E046D">
      <w:pPr>
        <w:spacing w:after="0" w:line="240" w:lineRule="auto"/>
        <w:jc w:val="both"/>
        <w:rPr>
          <w:rFonts w:ascii="Arial" w:hAnsi="Arial" w:cs="Arial"/>
          <w:sz w:val="24"/>
          <w:szCs w:val="24"/>
        </w:rPr>
      </w:pPr>
      <w:r w:rsidRPr="000E046D">
        <w:rPr>
          <w:rFonts w:ascii="Arial" w:eastAsia="Times New Roman" w:hAnsi="Arial" w:cs="Arial"/>
          <w:sz w:val="24"/>
          <w:szCs w:val="24"/>
        </w:rPr>
        <w:t xml:space="preserve">Date:  </w:t>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rPr>
        <w:tab/>
        <w:t xml:space="preserve">Date:  </w:t>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r w:rsidRPr="000E046D">
        <w:rPr>
          <w:rFonts w:ascii="Arial" w:eastAsia="Times New Roman" w:hAnsi="Arial" w:cs="Arial"/>
          <w:sz w:val="24"/>
          <w:szCs w:val="24"/>
          <w:u w:val="single"/>
        </w:rPr>
        <w:tab/>
      </w:r>
    </w:p>
    <w:sectPr w:rsidR="005B30F1" w:rsidRPr="005B30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94478"/>
    <w:multiLevelType w:val="hybridMultilevel"/>
    <w:tmpl w:val="6EE841F8"/>
    <w:lvl w:ilvl="0" w:tplc="3FBC8288">
      <w:start w:val="1"/>
      <w:numFmt w:val="decimal"/>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DD1"/>
    <w:rsid w:val="000E046D"/>
    <w:rsid w:val="00134433"/>
    <w:rsid w:val="001614A9"/>
    <w:rsid w:val="00191275"/>
    <w:rsid w:val="003113B5"/>
    <w:rsid w:val="00322007"/>
    <w:rsid w:val="0049137F"/>
    <w:rsid w:val="00503209"/>
    <w:rsid w:val="00567E60"/>
    <w:rsid w:val="005A233F"/>
    <w:rsid w:val="005B30F1"/>
    <w:rsid w:val="005D26D0"/>
    <w:rsid w:val="00637F7A"/>
    <w:rsid w:val="006927E0"/>
    <w:rsid w:val="006D56F3"/>
    <w:rsid w:val="00776DD1"/>
    <w:rsid w:val="007C305A"/>
    <w:rsid w:val="009654F9"/>
    <w:rsid w:val="00A14A1D"/>
    <w:rsid w:val="00AA066A"/>
    <w:rsid w:val="00C51C39"/>
    <w:rsid w:val="00D30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DD1"/>
    <w:pPr>
      <w:ind w:left="720"/>
      <w:contextualSpacing/>
    </w:pPr>
  </w:style>
  <w:style w:type="paragraph" w:styleId="NoSpacing">
    <w:name w:val="No Spacing"/>
    <w:uiPriority w:val="1"/>
    <w:qFormat/>
    <w:rsid w:val="00567E6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DD1"/>
    <w:pPr>
      <w:ind w:left="720"/>
      <w:contextualSpacing/>
    </w:pPr>
  </w:style>
  <w:style w:type="paragraph" w:styleId="NoSpacing">
    <w:name w:val="No Spacing"/>
    <w:uiPriority w:val="1"/>
    <w:qFormat/>
    <w:rsid w:val="00567E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Idaho Department of Environmental Quality</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O'Hara</dc:creator>
  <cp:lastModifiedBy>Dean Ehlert</cp:lastModifiedBy>
  <cp:revision>2</cp:revision>
  <dcterms:created xsi:type="dcterms:W3CDTF">2020-05-14T21:12:00Z</dcterms:created>
  <dcterms:modified xsi:type="dcterms:W3CDTF">2020-05-14T21:12:00Z</dcterms:modified>
</cp:coreProperties>
</file>